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ascii="Times New Roman" w:hAnsi="Times New Roman"/>
          <w:b w:val="false"/>
          <w:bCs w:val="false"/>
          <w:i w:val="false"/>
          <w:iCs w:val="false"/>
          <w:caps w:val="false"/>
          <w:smallCaps w:val="false"/>
          <w:color w:val="000000"/>
          <w:spacing w:val="0"/>
          <w:kern w:val="2"/>
          <w:sz w:val="28"/>
          <w:szCs w:val="28"/>
          <w:highlight w:val="white"/>
          <w:u w:val="none"/>
          <w:lang w:val="kpv-RU" w:eastAsia="ru-RU" w:bidi="ar-SA"/>
        </w:rPr>
        <w:t>09.04.21</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bCs/>
          <w:i w:val="false"/>
          <w:iCs w:val="false"/>
          <w:caps w:val="false"/>
          <w:smallCaps w:val="false"/>
          <w:color w:val="000000"/>
          <w:spacing w:val="0"/>
          <w:kern w:val="2"/>
          <w:sz w:val="28"/>
          <w:szCs w:val="28"/>
          <w:highlight w:val="white"/>
          <w:u w:val="none"/>
          <w:lang w:val="kpv-RU" w:eastAsia="ru-RU" w:bidi="ar-SA"/>
        </w:rPr>
        <w:t>Луздор да Кулӧмдін районъясын апробируйтӧны сиктса локальнӧй экономикаяс сӧвмӧд</w:t>
      </w:r>
      <w:r>
        <w:rPr>
          <w:rStyle w:val="Style26"/>
          <w:rFonts w:eastAsia="NSimSun" w:cs="Times New Roman"/>
          <w:b/>
          <w:bCs/>
          <w:i w:val="false"/>
          <w:iCs w:val="false"/>
          <w:caps w:val="false"/>
          <w:smallCaps w:val="false"/>
          <w:color w:val="000000"/>
          <w:spacing w:val="0"/>
          <w:kern w:val="2"/>
          <w:sz w:val="28"/>
          <w:szCs w:val="28"/>
          <w:highlight w:val="white"/>
          <w:u w:val="none"/>
          <w:lang w:val="kpv-RU" w:eastAsia="ru-RU" w:bidi="ar-SA"/>
        </w:rPr>
        <w:t>ан</w:t>
      </w:r>
      <w:r>
        <w:rPr>
          <w:rStyle w:val="Style26"/>
          <w:rFonts w:eastAsia="NSimSun" w:cs="Times New Roman"/>
          <w:b/>
          <w:bCs/>
          <w:i w:val="false"/>
          <w:iCs w:val="false"/>
          <w:caps w:val="false"/>
          <w:smallCaps w:val="false"/>
          <w:color w:val="000000"/>
          <w:spacing w:val="0"/>
          <w:kern w:val="2"/>
          <w:sz w:val="28"/>
          <w:szCs w:val="28"/>
          <w:highlight w:val="white"/>
          <w:u w:val="none"/>
          <w:lang w:val="kpv-RU" w:eastAsia="ru-RU" w:bidi="ar-SA"/>
        </w:rPr>
        <w:t xml:space="preserve"> проект</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Татшӧм помшуӧмсӧ примитӧма Коми Республикаса Юралысь бердын Сӧветлӧн медводдза заседание дырйи. Заседаниесӧ нуӧдіс Владимир Уйба.</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2020 вося ӧшым тӧлысь 29 лунӧ котыртӧма сиктъяс сӧвмӧдӧм серти сӧвет. Тайӧ помшуӧмсӧ примитӧма колян вося йирым тӧлысьӧ Сиктса аньяслӧн IX скод дырйи, кӧні участвуйтіс Коми Республикаса Юралысь.</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«Ми котыртім Сиктъяс сӧвмӧдан сӧветсӧ сы могысь, медым бурмӧдны сиктса йӧзлысь олӧмсӧ да ышӧдны том йӧзӧс локны сикт-грездъясӧ, – тӧдчӧдіс Владимир Уйба. – Тайӧ лоӧ Сӧветлӧн медшӧр мог</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ӧн</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Колӧ сӧвмӧдны сикт-грездъяс ӧнія кадся уджаланног серти, топыда уджавны меставывса котыръяскӧд да вӧдитчыны сэтчӧс озырлунӧн. Тайӧ могсӧ колӧ збыльмӧдны олӧмӧ пӧртысь власьт органъяс</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кӧд</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xml:space="preserve"> да меставывса асвеськӧдлан власьт органъяскӧд, экспертнӧй котыръяскӧд да олысьяскӧд ӧтув».</w:t>
      </w:r>
    </w:p>
    <w:p>
      <w:pPr>
        <w:pStyle w:val="Normal"/>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«Коми Республикаса вужвойтыр аньяс» дінму ӧтйӧза ӧтмунӧмлӧн правлениеӧн веськӧдлысь Галина Князева пасйис локальнӧй экономикалысь сиктъяс сӧвмӧдӧмын коланлунсӧ да тӧдмӧдіс сійӧс артмӧдан планӧн.</w:t>
      </w:r>
    </w:p>
    <w:p>
      <w:pPr>
        <w:pStyle w:val="Normal"/>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«Сикт-грездъяс позьӧ сӧвмӧдны сӧмын локальнӧй экономика да меставывса котыръяслӧн водзмӧстчӧмъяс вылӧ мыджсьӧмӧн, меставывса асвеськӧдлан органъяскӧд ӧтув уджалӧмӧн. Сиктъяслӧн локальнӧй экономика да меставывса котыръяс омӧля сӧвмӧмаӧсь. Колӧ ышӧдны меставывса котыръясӧс да отсавны збыльмӧдны налысь водзмӧстчӧмъяссӧ, корсьны да велӧдны нырщикъясӧс том йӧз да пенсионеръяс пӧвстысь», – юӧртіс Галина Князева.</w:t>
      </w:r>
    </w:p>
    <w:p>
      <w:pPr>
        <w:pStyle w:val="Normal"/>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Сылӧн чайтӧм серти, колӧ лӧсьӧдны да збыльмӧдны уджсикасӧ велӧдан уджтасъяс, медым асшӧр уджалысьяс да ас вылӧ уджалысь граждана вермисны пырӧдчыны видз-му овмӧскӧд йитчытӧм уджӧ (сиктса туризм, сиктын вузасьӧм, кипод удж, вӧрса быдмӧгъяс, бурдӧдчан турун да мукӧдтор заптӧм да переработайтӧм), вӧдитчыны юӧртан технологияясӧн да вузасьны электроннӧя.</w:t>
      </w:r>
    </w:p>
    <w:p>
      <w:pPr>
        <w:pStyle w:val="Normal"/>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Сикт-грездын предпринимательствосӧ да ас вылӧ уджалӧмсӧ сӧвмӧдны отсалас котыртан, координируйтан, наука да методика шӧрин. Сылӧн мог – кыпӧдны сиктса асшӧр уджалысьяслысь выручка, могмӧдны уджӧн унджык йӧзӧс, кыпӧдны налысь чӧжӧссӧ. Татшӧм шӧринсӧ позьӧ котыртны Канму службаӧ да веськӧдлыны велӧдан Коми Республикаса академияын.</w:t>
      </w:r>
    </w:p>
    <w:p>
      <w:pPr>
        <w:pStyle w:val="Style30"/>
        <w:widowControl/>
        <w:numPr>
          <w:ilvl w:val="0"/>
          <w:numId w:val="0"/>
        </w:numPr>
        <w:shd w:val="clear" w:fill="auto"/>
        <w:suppressAutoHyphens w:val="true"/>
        <w:bidi w:val="0"/>
        <w:spacing w:lineRule="auto" w:line="360" w:before="0" w:after="0"/>
        <w:ind w:left="0" w:right="0" w:firstLine="850"/>
        <w:jc w:val="both"/>
        <w:outlineLvl w:val="0"/>
        <w:rPr>
          <w:rFonts w:ascii="free serif;Times New Roman" w:hAnsi="free serif;Times New Roman" w:cs="free serif;Times New Roman"/>
          <w:b w:val="false"/>
          <w:b w:val="false"/>
          <w:i w:val="false"/>
          <w:i w:val="false"/>
          <w:caps w:val="false"/>
          <w:smallCaps w:val="false"/>
          <w:color w:val="000000"/>
          <w:spacing w:val="0"/>
          <w:sz w:val="26"/>
          <w:szCs w:val="26"/>
          <w:lang w:val="kpv-RU"/>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Коми Республикаса Юралысь Владимир Уйба ошкис заседаниеын участвуйтысьяслысь вӧзйӧмъяссӧ.</w:t>
      </w:r>
    </w:p>
    <w:p>
      <w:pPr>
        <w:pStyle w:val="Style30"/>
        <w:widowControl/>
        <w:numPr>
          <w:ilvl w:val="0"/>
          <w:numId w:val="0"/>
        </w:numPr>
        <w:shd w:val="clear" w:fill="auto"/>
        <w:suppressAutoHyphens w:val="true"/>
        <w:bidi w:val="0"/>
        <w:spacing w:lineRule="auto" w:line="360" w:before="0" w:after="0"/>
        <w:ind w:left="0" w:right="0" w:firstLine="850"/>
        <w:jc w:val="both"/>
        <w:outlineLvl w:val="0"/>
        <w:rPr>
          <w:rFonts w:ascii="free serif;Times New Roman" w:hAnsi="free serif;Times New Roman" w:cs="free serif;Times New Roman"/>
          <w:b w:val="false"/>
          <w:b w:val="false"/>
          <w:i w:val="false"/>
          <w:i w:val="false"/>
          <w:caps w:val="false"/>
          <w:smallCaps w:val="false"/>
          <w:color w:val="000000"/>
          <w:spacing w:val="0"/>
          <w:sz w:val="26"/>
          <w:szCs w:val="26"/>
          <w:lang w:val="kpv-RU"/>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Сӧвет заседаниелӧн кывкӧртӧдъяс серти «Луздор» да «Кулӧмдін» муниципальнӧй районъясын збыльмӧдасны «Мутасъяслӧн да меставывса котыръяслӧн позянлунъяс отсӧгӧн сиктса локальнӧй экономикаяс сӧвмӧдӧм» пилотнӧй проект.</w:t>
      </w:r>
    </w:p>
    <w:p>
      <w:pPr>
        <w:pStyle w:val="Style30"/>
        <w:widowControl/>
        <w:numPr>
          <w:ilvl w:val="0"/>
          <w:numId w:val="0"/>
        </w:numPr>
        <w:shd w:val="clear" w:fill="auto"/>
        <w:suppressAutoHyphens w:val="true"/>
        <w:bidi w:val="0"/>
        <w:spacing w:lineRule="auto" w:line="360" w:before="0" w:after="0"/>
        <w:ind w:left="0" w:right="0" w:firstLine="850"/>
        <w:jc w:val="both"/>
        <w:outlineLvl w:val="0"/>
        <w:rPr>
          <w:rFonts w:ascii="free serif;Times New Roman" w:hAnsi="free serif;Times New Roman" w:cs="free serif;Times New Roman"/>
          <w:b w:val="false"/>
          <w:b w:val="false"/>
          <w:i w:val="false"/>
          <w:i w:val="false"/>
          <w:caps w:val="false"/>
          <w:smallCaps w:val="false"/>
          <w:color w:val="000000"/>
          <w:spacing w:val="0"/>
          <w:sz w:val="26"/>
          <w:szCs w:val="26"/>
          <w:lang w:val="kpv-RU"/>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Коми Республикаса национальнӧй политика министерстволы тшӧктӧма лӧсьӧдны уджалан группа, медым видзӧдны тайӧ муниципалитетъясын индӧм проектсӧ олӧмӧ пӧртӧм бӧрся.</w:t>
      </w:r>
    </w:p>
    <w:p>
      <w:pPr>
        <w:pStyle w:val="Style30"/>
        <w:widowControl/>
        <w:numPr>
          <w:ilvl w:val="0"/>
          <w:numId w:val="0"/>
        </w:numPr>
        <w:shd w:val="clear" w:fill="auto"/>
        <w:suppressAutoHyphens w:val="true"/>
        <w:bidi w:val="0"/>
        <w:spacing w:lineRule="auto" w:line="360" w:before="0" w:after="0"/>
        <w:ind w:left="0" w:right="0" w:firstLine="850"/>
        <w:jc w:val="both"/>
        <w:outlineLvl w:val="0"/>
        <w:rPr>
          <w:rFonts w:ascii="free serif;Times New Roman" w:hAnsi="free serif;Times New Roman" w:cs="free serif;Times New Roman"/>
          <w:b w:val="false"/>
          <w:b w:val="false"/>
          <w:i w:val="false"/>
          <w:i w:val="false"/>
          <w:caps w:val="false"/>
          <w:smallCaps w:val="false"/>
          <w:color w:val="000000"/>
          <w:spacing w:val="0"/>
          <w:sz w:val="26"/>
          <w:szCs w:val="26"/>
          <w:lang w:val="kpv-RU"/>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xml:space="preserve">Дінмуса вузлы Коми Республикаса Юралысьлӧн Администрацияса канму гражданскӧй службаса веськӧдланінкӧд ӧтув </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тшӧктӧма</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xml:space="preserve"> котыртны Луздор да Кулӧмдін районъясын сиктса мутасъяс зумыда сӧвмӧдӧмкӧд йитчӧм тӧдчана юалӧмъяс серти меставывса асвеськӧдлан органъясса веськӧдлысьясӧс велӧдӧм. Экономика сӧвмӧдан да промышленносьт министерстволы Канму службаӧ да веськӧдлыны велӧдан Коми Республикаса академиякӧд ӧтув </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колӧ</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xml:space="preserve"> збыльмӧдны «Предпринимательство школа» велӧдан уджтас.</w:t>
      </w:r>
    </w:p>
    <w:p>
      <w:pPr>
        <w:pStyle w:val="Normal"/>
        <w:widowControl/>
        <w:numPr>
          <w:ilvl w:val="0"/>
          <w:numId w:val="0"/>
        </w:numPr>
        <w:shd w:val="clear" w:fill="auto"/>
        <w:suppressAutoHyphens w:val="true"/>
        <w:bidi w:val="0"/>
        <w:spacing w:lineRule="auto" w:line="360" w:before="0" w:after="0"/>
        <w:ind w:left="0" w:right="0" w:firstLine="850"/>
        <w:jc w:val="both"/>
        <w:outlineLvl w:val="0"/>
        <w:rPr>
          <w:rFonts w:ascii="free serif;Times New Roman" w:hAnsi="free serif;Times New Roman" w:cs="free serif;Times New Roman"/>
          <w:b w:val="false"/>
          <w:b w:val="false"/>
          <w:i w:val="false"/>
          <w:i w:val="false"/>
          <w:caps w:val="false"/>
          <w:smallCaps w:val="false"/>
          <w:color w:val="000000"/>
          <w:spacing w:val="0"/>
          <w:sz w:val="26"/>
          <w:szCs w:val="26"/>
          <w:lang w:val="kpv-RU"/>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Коми Республикаса видз-му овмӧс да потребительскӧй рынок министерство пилотнӧй муниципальнӧй районъясын отсалас дасьтыны проектъяс, медым участвуйтны «Сиктса мутасъяс комплекснӧя сӧвмӧдӧм» Россия Федерацияса канму уджтас серти нуӧдан мероприятиеясын.</w:t>
      </w:r>
    </w:p>
    <w:p>
      <w:pPr>
        <w:pStyle w:val="Normal"/>
        <w:widowControl/>
        <w:numPr>
          <w:ilvl w:val="0"/>
          <w:numId w:val="0"/>
        </w:numPr>
        <w:shd w:val="clear" w:fill="auto"/>
        <w:suppressAutoHyphens w:val="true"/>
        <w:bidi w:val="0"/>
        <w:spacing w:lineRule="auto" w:line="360" w:before="0" w:after="0"/>
        <w:ind w:left="0" w:right="0" w:firstLine="850"/>
        <w:jc w:val="both"/>
        <w:outlineLvl w:val="0"/>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xml:space="preserve">«Став олӧмӧ пӧртысь власьт, меставывса асвеськӧдлан органъяслы, ӧтйӧза организацияяслы колӧ ӧтувтчыны миян Сӧвет гӧгӧр да отсавны сы </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водзын</w:t>
      </w: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 xml:space="preserve"> пуктӧм могъяссӧ збыльмӧдӧмын», – кывкӧрталіс Коми Республикаса Юралысь </w:t>
      </w:r>
      <w:r>
        <w:rPr>
          <w:rStyle w:val="Style26"/>
          <w:rFonts w:eastAsia="NSimSun" w:cs="Times New Roman"/>
          <w:b w:val="false"/>
          <w:bCs w:val="false"/>
          <w:iCs w:val="false"/>
          <w:kern w:val="2"/>
          <w:sz w:val="28"/>
          <w:szCs w:val="28"/>
          <w:highlight w:val="white"/>
          <w:u w:val="none"/>
          <w:lang w:val="kpv-RU" w:eastAsia="ru-RU" w:bidi="ar-SA"/>
        </w:rPr>
        <w:t>Владимир Уйба.</w:t>
      </w:r>
      <w:r>
        <w:br w:type="page"/>
      </w:r>
    </w:p>
    <w:p>
      <w:pPr>
        <w:pStyle w:val="1"/>
        <w:widowControl/>
        <w:numPr>
          <w:ilvl w:val="0"/>
          <w:numId w:val="2"/>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ascii="Times New Roman" w:hAnsi="Times New Roman"/>
          <w:b w:val="false"/>
          <w:bCs w:val="false"/>
          <w:i w:val="false"/>
          <w:iCs w:val="false"/>
          <w:caps w:val="false"/>
          <w:smallCaps w:val="false"/>
          <w:color w:val="000000"/>
          <w:spacing w:val="0"/>
          <w:kern w:val="2"/>
          <w:sz w:val="28"/>
          <w:szCs w:val="28"/>
          <w:highlight w:val="white"/>
          <w:u w:val="none"/>
          <w:lang w:val="kpv-RU" w:eastAsia="ru-RU" w:bidi="ar-SA"/>
        </w:rPr>
        <w:t>09.04.21</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В Прилузском и Усть-Куломском районах апробируют проект по развитию локальных сельских экономик</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Такое решение принято на первом заседании Совета при Главе Республики Коми по развитию сельских территорий. Заседание провёл Владимир Уйба.</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Совет по развитию сельских территорий создан 29 декабря 2020 года. Такое решение было принято по итогам работы IX Схода сельских женщин, который состоялся с участием Главы Республики Коми в конце октября прошлого года.</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«Создав Совет по развитию сельских территорий, мы с вами должны понимать, что мы поднимаем очень большой пласт проблем, связанных с темой села, - подчеркнул Владимир Уйба – Необходимо заложить основу того, что позволит нам существенно изменить ситуацию на селе, сделать наши сельские территории привлекательными прежде всего для молодёжи. Это должно стать одной из приоритетных задач в работе Совета. Пришло время внедрять новые принципы и подходы в развитии сельских территорий с опорой на местные сообщества и локальные ресурсы. Село должно стать точкой взаимного интереса органов исполнительной власти и местного самоуправления, экспертного сообщества и общественности».</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Председатель правления регионального общественного движения «Коренные женщины Республики Коми» Галина Князева отметила ключевую роль локальной экономики в устойчивом развитии сельских территорий и представила план действий для её формирования.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«Развитие сельских территорий невозможно без опоры на локальную экономику и инициативы местных сообществ в тесном взаимодействии с органами местного самоуправления. Локальная экономика сельских территорий и местные сообщества развиты слабо. Требуется стимулирование и постоянная поддержка инициатив местных сообществ, поиск и обучение лидеров местных сообществ, в том числе среди молодёжи и пенсионеров», - заявила Галина Князева.</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По её мнению, необходимо разработать и внедрить программы профессионального обучения, направленные на подготовку предпринимателей и самозанятых для несельскохозяйственных видов деятельности (сельский туризм, сельская торговля, ремесла, заготовка и переработка дикорастущих плодов и ягод, лекарственных растений и другого не древесного сырья) с фокусом на использовании возможностей информационных технологий и электронной коммерции.</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Для развития предпринимательства и самозанятости в сельской местности нужен организационный, координационный и научно-методический центр, который целью своей деятельности поставит увеличение выручки сельских предпринимателей, рост числа занятых и рост их доходов. Такой центр можно организовать на базе Коми республиканская академия государственной службы и управления.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Глава Республики Коми Владимир Уйба поддержал предложения, озвученные участниками заседания.</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По итогам заседания Совета принято решение определить муниципальные районы «Прилузский» и «Усть-Куломский» в качестве пилотных для реализации проекта «Развитие локальных сельских экономик на основе использования потенциала территорий и местных сообществ».</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Министерству национальной политики Республики Коми поручено создать рабочую группу для формирования и сопровождения реализации указанного проекта на территориях этих муниципалитетов.</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Региональному вузу совместно с Управлением государственной гражданской службы Администрации Главы Республики Коми поручено организовать в Прилузском и Усть-Куломском районах обучение управленческих кадров органов местного самоуправления по актуальным вопросам устойчивого развития сельских территорий. А Министерству экономического развития и промышленности совместно с КРАГСиУ необходимо организовать реализацию образовательной программы «Школа предпринимательства».</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Министерство сельского хозяйства и потребительского рынка Республики Коми проведёт консультационную работу на территориях пилотных муниципальных районов по подготовке проектов для участия в мероприятиях, реализуемых в рамках государственной программы Российской Федерации «Комплексное развитие сельских территорий».</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lang w:val="kpv-RU" w:bidi="ar-SA"/>
        </w:rPr>
      </w:pPr>
      <w:r>
        <w:rPr>
          <w:rStyle w:val="Style26"/>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t>«Задача всех органов исполнительной власти, местного самоуправления, общественных организаций – объединиться вокруг нашего Совета и стать ему помощниками в решении поставленных задач», - резюмировал Глава Республики Коми Владимир Уйба.</w:t>
      </w:r>
    </w:p>
    <w:p>
      <w:pPr>
        <w:pStyle w:val="Normal"/>
        <w:widowControl/>
        <w:numPr>
          <w:ilvl w:val="0"/>
          <w:numId w:val="0"/>
        </w:numPr>
        <w:suppressAutoHyphens w:val="false"/>
        <w:bidi w:val="0"/>
        <w:spacing w:lineRule="auto" w:line="360" w:before="0" w:after="0"/>
        <w:ind w:left="0" w:right="0" w:firstLine="850"/>
        <w:jc w:val="both"/>
        <w:outlineLvl w:val="0"/>
        <w:rPr>
          <w:rStyle w:val="Style26"/>
          <w:rFonts w:ascii="Times New Roman" w:hAnsi="Times New Roman" w:eastAsia="NSimSun" w:cs="Times New Roman"/>
          <w:b w:val="false"/>
          <w:b w:val="false"/>
          <w:bCs w:val="false"/>
          <w:i w:val="false"/>
          <w:i w:val="false"/>
          <w:iCs w:val="false"/>
          <w:caps w:val="false"/>
          <w:smallCaps w:val="false"/>
          <w:color w:val="000000"/>
          <w:spacing w:val="0"/>
          <w:kern w:val="2"/>
          <w:sz w:val="28"/>
          <w:szCs w:val="28"/>
          <w:highlight w:val="white"/>
          <w:u w:val="none"/>
          <w:lang w:val="kpv-RU" w:eastAsia="ru-RU" w:bidi="ar-SA"/>
        </w:rPr>
      </w:pPr>
      <w:r>
        <w:rPr>
          <w:rFonts w:eastAsia="NSimSun" w:cs="Times New Roman"/>
          <w:b w:val="false"/>
          <w:bCs w:val="false"/>
          <w:i w:val="false"/>
          <w:iCs w:val="false"/>
          <w:caps w:val="false"/>
          <w:smallCaps w:val="false"/>
          <w:color w:val="000000"/>
          <w:spacing w:val="0"/>
          <w:kern w:val="2"/>
          <w:sz w:val="28"/>
          <w:szCs w:val="28"/>
          <w:highlight w:val="white"/>
          <w:u w:val="none"/>
          <w:lang w:val="kpv-RU" w:eastAsia="ru-RU" w:bidi="ar-SA"/>
        </w:rPr>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b/>
          <w:b/>
          <w:bCs/>
          <w:lang w:val="kpv-RU" w:bidi="ar-SA"/>
        </w:rPr>
      </w:pPr>
      <w:r>
        <w:rPr>
          <w:rStyle w:val="Style26"/>
          <w:rFonts w:eastAsia="NSimSun" w:cs="Times New Roman"/>
          <w:b/>
          <w:bCs/>
          <w:i w:val="false"/>
          <w:iCs w:val="false"/>
          <w:caps w:val="false"/>
          <w:smallCaps w:val="false"/>
          <w:color w:val="000000"/>
          <w:spacing w:val="0"/>
          <w:kern w:val="2"/>
          <w:sz w:val="28"/>
          <w:szCs w:val="28"/>
          <w:highlight w:val="white"/>
          <w:u w:val="none"/>
          <w:lang w:val="kpv-RU" w:eastAsia="ru-RU" w:bidi="ar-SA"/>
        </w:rPr>
        <w:t>3600</w:t>
      </w:r>
    </w:p>
    <w:p>
      <w:pPr>
        <w:pStyle w:val="Normal"/>
        <w:widowControl/>
        <w:numPr>
          <w:ilvl w:val="0"/>
          <w:numId w:val="0"/>
        </w:numPr>
        <w:suppressAutoHyphens w:val="false"/>
        <w:bidi w:val="0"/>
        <w:spacing w:lineRule="auto" w:line="360" w:before="0" w:after="0"/>
        <w:ind w:left="0" w:right="0" w:firstLine="850"/>
        <w:jc w:val="both"/>
        <w:outlineLvl w:val="0"/>
        <w:rPr>
          <w:rFonts w:ascii="Times New Roman" w:hAnsi="Times New Roman"/>
          <w:b/>
          <w:b/>
          <w:bCs/>
          <w:lang w:val="kpv-RU" w:bidi="ar-SA"/>
        </w:rPr>
      </w:pPr>
      <w:r>
        <w:rPr>
          <w:rStyle w:val="Style26"/>
          <w:rFonts w:eastAsia="NSimSun" w:cs="Times New Roman"/>
          <w:b/>
          <w:bCs/>
          <w:i w:val="false"/>
          <w:iCs w:val="false"/>
          <w:caps w:val="false"/>
          <w:smallCaps w:val="false"/>
          <w:color w:val="000000"/>
          <w:spacing w:val="0"/>
          <w:kern w:val="2"/>
          <w:sz w:val="28"/>
          <w:szCs w:val="28"/>
          <w:highlight w:val="white"/>
          <w:u w:val="none"/>
          <w:lang w:val="kpv-RU" w:eastAsia="ru-RU" w:bidi="ar-SA"/>
        </w:rPr>
        <w:t>Королева</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 w:name="free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6778</TotalTime>
  <Application>LibreOffice/6.4.2.2$Linux_X86_64 LibreOffice_project/4e471d8c02c9c90f512f7f9ead8875b57fcb1ec3</Application>
  <Pages>6</Pages>
  <Words>922</Words>
  <Characters>6836</Characters>
  <CharactersWithSpaces>7733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2021-03-31T14:26:00Z</cp:lastPrinted>
  <dcterms:modified xsi:type="dcterms:W3CDTF">2021-04-12T17:28:17Z</dcterms:modified>
  <cp:revision>1711</cp:revision>
  <dc:subject/>
  <dc:title> </dc:title>
</cp:coreProperties>
</file>