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contextualSpacing/>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20.04.21.</w:t>
      </w:r>
    </w:p>
    <w:p>
      <w:pPr>
        <w:pStyle w:val="1"/>
        <w:widowControl/>
        <w:numPr>
          <w:ilvl w:val="0"/>
          <w:numId w:val="2"/>
        </w:numPr>
        <w:suppressAutoHyphens w:val="true"/>
        <w:bidi w:val="0"/>
        <w:spacing w:lineRule="auto" w:line="360" w:before="0" w:after="0"/>
        <w:ind w:left="0" w:right="0" w:firstLine="850"/>
        <w:contextualSpacing/>
        <w:jc w:val="both"/>
        <w:outlineLvl w:val="0"/>
        <w:rPr>
          <w:sz w:val="28"/>
          <w:szCs w:val="28"/>
        </w:rPr>
      </w:pPr>
      <w:r>
        <w:rPr>
          <w:rFonts w:eastAsia="Times New Roman" w:cs="Times New Roman" w:ascii="Times New Roman" w:hAnsi="Times New Roman"/>
          <w:b/>
          <w:bCs/>
          <w:color w:val="00000A"/>
          <w:kern w:val="0"/>
          <w:sz w:val="28"/>
          <w:szCs w:val="28"/>
          <w:lang w:val="kpv-RU" w:eastAsia="zh-CN" w:bidi="ar-SA"/>
        </w:rPr>
        <w:t>Коми Республикаын культурно-массӧвӧй, зрелищнӧй да спорт мероприятиеяс серти дзескӧдӧмъяссӧ нюжӧдісны 2021 вося ода-кора тӧлысь 31 лунӧдз</w:t>
      </w:r>
    </w:p>
    <w:p>
      <w:pPr>
        <w:pStyle w:val="Normal"/>
        <w:widowControl/>
        <w:numPr>
          <w:ilvl w:val="0"/>
          <w:numId w:val="0"/>
        </w:numPr>
        <w:suppressAutoHyphens w:val="true"/>
        <w:overflowPunct w:val="false"/>
        <w:bidi w:val="0"/>
        <w:spacing w:lineRule="auto" w:line="360" w:before="0" w:after="0"/>
        <w:ind w:left="0" w:right="0" w:firstLine="709"/>
        <w:contextualSpacing/>
        <w:jc w:val="both"/>
        <w:outlineLvl w:val="0"/>
        <w:rPr>
          <w:sz w:val="28"/>
          <w:szCs w:val="28"/>
        </w:rPr>
      </w:pPr>
      <w:r>
        <w:rPr>
          <w:rFonts w:eastAsia="Times New Roman" w:cs="Times New Roman"/>
          <w:b w:val="false"/>
          <w:bCs w:val="false"/>
          <w:color w:val="00000A"/>
          <w:kern w:val="0"/>
          <w:sz w:val="28"/>
          <w:szCs w:val="28"/>
          <w:lang w:val="kpv-RU" w:eastAsia="zh-CN" w:bidi="ar-SA"/>
        </w:rPr>
        <w:t>Оз позь уджавны и войын уджалысь клубъяслы (дискотекаяслы). Лӧсялана вежсьӧмъяссӧ пыртӧма содтӧд дасьлун режим пыртӧм йылысь Коми Республикаса Юралысьлӧн Индӧдӧ.</w:t>
      </w:r>
    </w:p>
    <w:p>
      <w:pPr>
        <w:pStyle w:val="Normal"/>
        <w:widowControl/>
        <w:numPr>
          <w:ilvl w:val="0"/>
          <w:numId w:val="0"/>
        </w:numPr>
        <w:suppressAutoHyphens w:val="true"/>
        <w:overflowPunct w:val="false"/>
        <w:bidi w:val="0"/>
        <w:spacing w:lineRule="auto" w:line="360" w:before="0" w:after="0"/>
        <w:ind w:left="0" w:right="0" w:firstLine="709"/>
        <w:contextualSpacing/>
        <w:jc w:val="both"/>
        <w:outlineLvl w:val="0"/>
        <w:rPr>
          <w:sz w:val="28"/>
          <w:szCs w:val="28"/>
        </w:rPr>
      </w:pPr>
      <w:r>
        <w:rPr>
          <w:rFonts w:eastAsia="Times New Roman" w:cs="Times New Roman"/>
          <w:b w:val="false"/>
          <w:bCs w:val="false"/>
          <w:color w:val="00000A"/>
          <w:kern w:val="0"/>
          <w:sz w:val="28"/>
          <w:szCs w:val="28"/>
          <w:lang w:val="kpv-RU" w:eastAsia="zh-CN" w:bidi="ar-SA"/>
        </w:rPr>
        <w:t>***Вакцинация отсӧгӧн позьӧ кокньыда да дон босьттӧг видзны асьтӧ да матыссаястӧ COVID-19-ысь. Вакцинация вылӧ позьӧ гижӧдчыны некымын ногӧн:</w:t>
      </w:r>
    </w:p>
    <w:p>
      <w:pPr>
        <w:pStyle w:val="Normal"/>
        <w:widowControl/>
        <w:numPr>
          <w:ilvl w:val="0"/>
          <w:numId w:val="0"/>
        </w:numPr>
        <w:suppressAutoHyphens w:val="true"/>
        <w:overflowPunct w:val="false"/>
        <w:bidi w:val="0"/>
        <w:spacing w:lineRule="auto" w:line="360" w:before="0" w:after="0"/>
        <w:ind w:left="0" w:right="0" w:firstLine="709"/>
        <w:contextualSpacing/>
        <w:jc w:val="both"/>
        <w:outlineLvl w:val="0"/>
        <w:rPr>
          <w:sz w:val="28"/>
          <w:szCs w:val="28"/>
        </w:rPr>
      </w:pPr>
      <w:r>
        <w:rPr>
          <w:rFonts w:eastAsia="Times New Roman" w:cs="Times New Roman"/>
          <w:b w:val="false"/>
          <w:bCs w:val="false"/>
          <w:color w:val="00000A"/>
          <w:kern w:val="0"/>
          <w:sz w:val="28"/>
          <w:szCs w:val="28"/>
          <w:lang w:val="kpv-RU" w:eastAsia="zh-CN" w:bidi="ar-SA"/>
        </w:rPr>
        <w:t>1. Коми Республикаса кар-районъясын поликлиникаяслӧн телефонъяс пыр.</w:t>
      </w:r>
    </w:p>
    <w:p>
      <w:pPr>
        <w:pStyle w:val="Normal"/>
        <w:widowControl/>
        <w:numPr>
          <w:ilvl w:val="0"/>
          <w:numId w:val="0"/>
        </w:numPr>
        <w:suppressAutoHyphens w:val="true"/>
        <w:overflowPunct w:val="false"/>
        <w:bidi w:val="0"/>
        <w:spacing w:lineRule="auto" w:line="360" w:before="0" w:after="0"/>
        <w:ind w:left="0" w:right="0" w:firstLine="709"/>
        <w:contextualSpacing/>
        <w:jc w:val="both"/>
        <w:outlineLvl w:val="0"/>
        <w:rPr>
          <w:sz w:val="28"/>
          <w:szCs w:val="28"/>
        </w:rPr>
      </w:pPr>
      <w:r>
        <w:rPr>
          <w:rFonts w:eastAsia="Times New Roman" w:cs="Times New Roman"/>
          <w:b w:val="false"/>
          <w:bCs w:val="false"/>
          <w:color w:val="00000A"/>
          <w:kern w:val="0"/>
          <w:sz w:val="28"/>
          <w:szCs w:val="28"/>
          <w:lang w:val="kpv-RU" w:eastAsia="zh-CN" w:bidi="ar-SA"/>
        </w:rPr>
        <w:t>2. Республикаса Йӧзлысь дзоньвидзалун видзан министерстволӧн йитӧд-шӧрин пыр 8-800-550-0000 номер серти дон босьттӧг.</w:t>
      </w:r>
    </w:p>
    <w:p>
      <w:pPr>
        <w:pStyle w:val="Normal"/>
        <w:widowControl/>
        <w:numPr>
          <w:ilvl w:val="0"/>
          <w:numId w:val="0"/>
        </w:numPr>
        <w:suppressAutoHyphens w:val="true"/>
        <w:overflowPunct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 xml:space="preserve">3. «Канму услугаяс» портал пыр: </w:t>
      </w:r>
      <w:hyperlink r:id="rId2">
        <w:r>
          <w:rPr>
            <w:rFonts w:eastAsia="Times New Roman" w:cs="Times New Roman"/>
            <w:b w:val="false"/>
            <w:bCs w:val="false"/>
            <w:color w:val="00000A"/>
            <w:kern w:val="0"/>
            <w:sz w:val="28"/>
            <w:szCs w:val="28"/>
            <w:lang w:val="kpv-RU" w:eastAsia="zh-CN" w:bidi="ar-SA"/>
          </w:rPr>
          <w:t>www.gosuslugi.ru</w:t>
        </w:r>
      </w:hyperlink>
      <w:r>
        <w:rPr>
          <w:rStyle w:val="Style9"/>
          <w:rFonts w:eastAsia="Times New Roman" w:cs="Times New Roman"/>
          <w:b w:val="false"/>
          <w:bCs w:val="false"/>
          <w:color w:val="00000A"/>
          <w:kern w:val="0"/>
          <w:sz w:val="28"/>
          <w:szCs w:val="28"/>
          <w:lang w:val="kpv-RU" w:eastAsia="zh-CN" w:bidi="ar-SA"/>
        </w:rPr>
        <w:t>.</w:t>
      </w:r>
    </w:p>
    <w:p>
      <w:pPr>
        <w:pStyle w:val="Normal"/>
        <w:widowControl/>
        <w:numPr>
          <w:ilvl w:val="0"/>
          <w:numId w:val="0"/>
        </w:numPr>
        <w:suppressAutoHyphens w:val="true"/>
        <w:overflowPunct w:val="false"/>
        <w:bidi w:val="0"/>
        <w:spacing w:lineRule="auto" w:line="360" w:before="0" w:after="0"/>
        <w:ind w:left="0" w:right="0" w:firstLine="709"/>
        <w:contextualSpacing/>
        <w:jc w:val="both"/>
        <w:outlineLvl w:val="0"/>
        <w:rPr>
          <w:sz w:val="28"/>
          <w:szCs w:val="28"/>
        </w:rPr>
      </w:pPr>
      <w:r>
        <w:rPr>
          <w:rFonts w:eastAsia="Times New Roman" w:cs="Times New Roman"/>
          <w:b w:val="false"/>
          <w:bCs w:val="false"/>
          <w:color w:val="00000A"/>
          <w:kern w:val="0"/>
          <w:sz w:val="28"/>
          <w:szCs w:val="28"/>
          <w:lang w:val="kpv-RU" w:eastAsia="zh-CN"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0"/>
        </w:numPr>
        <w:suppressAutoHyphens w:val="true"/>
        <w:overflowPunct w:val="false"/>
        <w:bidi w:val="0"/>
        <w:spacing w:lineRule="auto" w:line="360" w:before="0" w:after="0"/>
        <w:ind w:left="0" w:right="0" w:firstLine="709"/>
        <w:contextualSpacing/>
        <w:jc w:val="both"/>
        <w:outlineLvl w:val="0"/>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1"/>
        <w:widowControl/>
        <w:numPr>
          <w:ilvl w:val="0"/>
          <w:numId w:val="2"/>
        </w:numPr>
        <w:suppressAutoHyphens w:val="true"/>
        <w:bidi w:val="0"/>
        <w:spacing w:lineRule="auto" w:line="360" w:before="0" w:after="0"/>
        <w:ind w:left="0" w:right="0" w:firstLine="850"/>
        <w:contextualSpacing/>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20.04.21.</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rPr>
      </w:pPr>
      <w:r>
        <w:rPr>
          <w:rFonts w:eastAsia="Times New Roman" w:cs="Times New Roman"/>
          <w:b w:val="false"/>
          <w:bCs w:val="false"/>
          <w:color w:val="00000A"/>
          <w:kern w:val="0"/>
          <w:sz w:val="28"/>
          <w:szCs w:val="28"/>
          <w:lang w:val="kpv-RU" w:eastAsia="zh-CN" w:bidi="ar-SA"/>
        </w:rPr>
        <w:t>В Коми продлили ограничения по культурно-массовым, зрелищным, спортивным мероприятиям до 31 мая 2021 года</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rPr>
      </w:pPr>
      <w:r>
        <w:rPr>
          <w:rFonts w:eastAsia="Times New Roman" w:cs="Times New Roman"/>
          <w:b w:val="false"/>
          <w:bCs w:val="false"/>
          <w:color w:val="00000A"/>
          <w:kern w:val="0"/>
          <w:sz w:val="28"/>
          <w:szCs w:val="28"/>
          <w:lang w:val="kpv-RU" w:eastAsia="zh-CN" w:bidi="ar-SA"/>
        </w:rPr>
        <w:t>Продлён запрет и на работу ночных клубов (дискотек). Соответствующие изменения внесены в Указ Главы Республики Коми о введении режима повышенной готовности.</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rPr>
      </w:pPr>
      <w:r>
        <w:rPr>
          <w:rFonts w:eastAsia="Times New Roman" w:cs="Times New Roman"/>
          <w:b w:val="false"/>
          <w:b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eastAsia="Times New Roman" w:cs="Times New Roman"/>
          <w:b w:val="false"/>
          <w:b w:val="false"/>
          <w:bCs w:val="false"/>
          <w:color w:val="00000A"/>
          <w:kern w:val="0"/>
          <w:lang w:val="kpv-RU" w:eastAsia="zh-CN" w:bidi="ar-SA"/>
        </w:rPr>
      </w:pPr>
      <w:r>
        <w:rPr>
          <w:rFonts w:eastAsia="Times New Roman" w:cs="Times New Roman"/>
          <w:b w:val="false"/>
          <w:bCs w:val="false"/>
          <w:color w:val="00000A"/>
          <w:kern w:val="0"/>
          <w:lang w:val="kpv-RU" w:eastAsia="zh-CN" w:bidi="ar-SA"/>
        </w:rPr>
      </w:r>
    </w:p>
    <w:p>
      <w:pPr>
        <w:pStyle w:val="Normal"/>
        <w:widowControl/>
        <w:numPr>
          <w:ilvl w:val="0"/>
          <w:numId w:val="0"/>
        </w:numPr>
        <w:suppressAutoHyphens w:val="true"/>
        <w:bidi w:val="0"/>
        <w:spacing w:lineRule="auto" w:line="360" w:before="0" w:after="0"/>
        <w:ind w:left="0" w:right="0" w:firstLine="850"/>
        <w:contextualSpacing/>
        <w:jc w:val="both"/>
        <w:outlineLvl w:val="0"/>
        <w:rPr>
          <w:b/>
          <w:b/>
          <w:bCs/>
          <w:sz w:val="28"/>
          <w:szCs w:val="28"/>
        </w:rPr>
      </w:pPr>
      <w:r>
        <w:rPr>
          <w:rFonts w:eastAsia="Times New Roman" w:cs="Times New Roman"/>
          <w:b/>
          <w:bCs/>
          <w:color w:val="00000A"/>
          <w:kern w:val="0"/>
          <w:sz w:val="28"/>
          <w:szCs w:val="28"/>
          <w:lang w:val="kpv-RU" w:eastAsia="zh-CN" w:bidi="ar-SA"/>
        </w:rPr>
        <w:t>1301</w:t>
      </w:r>
    </w:p>
    <w:p>
      <w:pPr>
        <w:pStyle w:val="Normal"/>
        <w:widowControl/>
        <w:numPr>
          <w:ilvl w:val="0"/>
          <w:numId w:val="0"/>
        </w:numPr>
        <w:suppressAutoHyphens w:val="true"/>
        <w:bidi w:val="0"/>
        <w:spacing w:lineRule="auto" w:line="360" w:before="0" w:after="0"/>
        <w:ind w:left="0" w:right="0" w:firstLine="850"/>
        <w:contextualSpacing/>
        <w:jc w:val="both"/>
        <w:outlineLvl w:val="0"/>
        <w:rPr>
          <w:b/>
          <w:b/>
          <w:bCs/>
          <w:sz w:val="28"/>
          <w:szCs w:val="28"/>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5623</TotalTime>
  <Application>LibreOffice/6.4.2.2$Linux_X86_64 LibreOffice_project/4e471d8c02c9c90f512f7f9ead8875b57fcb1ec3</Application>
  <Pages>2</Pages>
  <Words>380</Words>
  <Characters>2649</Characters>
  <CharactersWithSpaces>3013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2021-04-19T16:01:12Z</cp:lastPrinted>
  <dcterms:modified xsi:type="dcterms:W3CDTF">2021-04-20T17:22:07Z</dcterms:modified>
  <cp:revision>1317</cp:revision>
  <dc:subject/>
  <dc:title> </dc:title>
</cp:coreProperties>
</file>