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keepNext w:val="true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22.04.21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b/>
          <w:b/>
          <w:bCs/>
          <w:lang w:val="kpv-RU" w:eastAsia="zh-CN" w:bidi="ar-SA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Косму тӧлысь 28 лунӧ миян странаын кутасны пасйыны регыдъя медицина отсӧг сетан службаса врачьяслы, фельдшеръяслы, диспетчеръяслы да машинаса водительяслы сиӧм гаж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2020 воыс лои ставнымлы аслыспӧлӧсӧн. Пандемия пыртіс вежсьӧмъяс быд мортлӧн олӧмӧ. Регыдъя отсӧг сетан службаса уджалысьяс да специалистъяс медводдзаяс лыдын заводитісны тышкасьны коронавирус инфекциякӧд. И ӧнія кадӧ найӧ отсалӧны быд мортлы, а налӧн уджалан графикыс быд лун «содтӧд дасьлун» режимын.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Регыдъя медицина отсӧг сетысьяслы сиӧм лунӧ ми аттьӧалам йӧзлысь дзоньвидзалун видзан юкӧнлӧн медся кывкутана нырвизьын уджалысьясӧс повтӧмлунысь, смеллунысь, терпенньӧысь да бурлунысь.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«#МыВместе» акциялысь вося традицияяссӧ видзӧм могысь косму тӧлысь 28 лунӧ Коми Республикаын кӧсйӧны нуӧдны Регыдъя медицина отсӧг сетысьлӧн лунлы сиӧм мероприятиеяс.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Косму тӧлысь 23 лунӧ Ухтаса медицина колледжысь студентъяс нуӧдасны «Есть такая профессия – людей спасать» акция – Ухта карса тыр арлыдтӧмъясӧс социальнӧя реабилитируйтан шӧринса быдтасъяслы интерактивнӧй занятие. Велӧдчысьяслы висьталасны волонтёръяс-медикъяс, добровольчество да медицина уджсикасъяс йылысь.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Косму тӧлысь 28 лунӧ студентъяс онлайн нуӧдасны «Спасибо медикам» флешмоб. Котыртысьяс вӧзйӧны республикаса олысьяслы ӧтуввез-платформаясын да социальнӧй везъясын асланыс лист бокъяс вылын йӧзӧдны регыдъя отсӧг сетысьяслы аттьӧалана постъяс #СпасибоФельдшер #СпасибоСП хэштегъясӧн.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Косму тӧлысь 27 лунӧ Печораса промышленно-экономическӧй техникумысь студентъяс нуӧдасны татшӧм жӧ нима акция. Мероприятие дырйи студентъяс-волонтёръяс регыдъя отсӧг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сетан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подстанция йӧрын сувтасны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сэтшӧм ногӧн, медым артм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и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сьӧлӧм. Киясаныс лоӧны гӧрд шаръяс, сэсся найӧс лэдзасны енэжӧ. Косму тӧлысь 22 лунӧ татшӧм жӧ акция прӧйдитас Сыктывкарын: И.П. Морозов нима Сыктывкарса медицина колледжысь студентъяс сувтасны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сідзикӧн, медым артмис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«103» телефон номер. Косму тӧлысь 25 лунӧ медколледжса велӧдчысьяс сідзжӧ кутасны участвуйтны «Движение – жизнь» флешмобын (нуӧдасны котӧртӧм, мый сиӧма Регыдъя медицина отсӧг сетысьлӧн лунлы).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Косму тӧлысь 28 лунӧ Печораса техникумын велӧдчысьяс котыртасны «Уступи дорогу «СКОРОЙ» акция: студентъяс разӧдасны автолюбительяслы машинаяс вылӧ наклейкаяс, медым уськӧдны йӧзыслы тӧд вылӧ, мый колӧ сетны туйсӧ регыдъя отсӧг сетысьяслы. Сідзжӧ прӧйдитас «Цена минуты!» акция: йӧзлы юӧртасны, кыдзи корны регыдъя отсӧг. Юӧртан памяткаяссӧ паськӧдасны социальнӧй везъясын.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Сэк жӧ, косму тӧлысь 28 лунӧ, Воркутаса медицина колледжын велӧдчысьяс нуӧдасны «Спасибо, фельдшер!» акция. Волонтёръяс-медикъяс козьналасны фельдшеръяслы ас вӧчӧм юмовторъяс (торт, пирожнӧй, пирӧгъяс, кексъяс). Быд десерт вылын лоӧ «Спасибо» гижӧд. Гажӧдчан лунӧ волонтёръяс аттьӧаласны Воркутаса регыдъя медицина отсӧг сетан больничаса, регыдъя медицина отсӧг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сетан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шӧр подстанцияса уджалысьясӧс да козьналасны налы юмовторъяс.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2021 вося косму тӧлысь 28 лунсянь ода-кора тӧлысь 20 лунӧдз П. Сорокин нима Сыктывкарса канму университетса волонтёръяс-медикъяс нуӧдасны «Есть такая профессия – людей спасать» школьникъяслы акция. Студентъяс нуӧдасны школаясын урокъяс, кӧні висьталасны регыдъя отсӧг сетан службаын уджалысьяслысь коланлунсӧ да нуӧдасны медводдза медицина отсӧг сетӧм серти мастер-классъяс. Волонтёръяскӧд ӧтув выступитасны регыдъя отсӧг сетысь фельдшеръяс.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Регыдъя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медицина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отсӧг сетысьлӧн лунлы сиӧм мероприятие кежлӧ дасьтысьӧны и Неминучаӧ веськалӧмалы медицина отсӧг сетан Коми Республикаса мутас шӧринын. Косму тӧлысь 28 лунӧ Шӧринын лоӧ «Регыдъя да нюжӧдны позьтӧм отсӧг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сетӧм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» уджсикасын кужанлунъяслӧн восьса конкурс. Сэні ассьыс тӧдӧмлунсӧ да кужӧмсӧ петкӧдласны шӧр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тшупӧда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медицина тӧдӧмлуна том специалистъяс.</w:t>
      </w:r>
      <w:r>
        <w:br w:type="page"/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22.04.21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28 апреля по всей стране будет отмечаться профессиональный праздник врачей, фельдшеров, диспетчеров и водителей машин службы скорой медицинской помощи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2020 год стал для всех нас особенным. Пандемия внесла свои коррективы в жизнь каждого. Сотрудники и специалисты службы «скорой» стали одними из первых, кто начал противостояние новой коронавирусной инфекции. И сегодня они всегда готовы прийти на помощь, а их графики остаются «боевыми».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Профессиональный праздник работников скорой медицинской помощи – день, когда следует отдать должное труду представителей одного из самых ответственных направлений здравоохранения, поблагодарить работников медицины за их мужество и отвагу, терпение и выдержку, доброту и милосердие.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В целях сохранения традиций года акции «#МыВместе» в Республике Коми к 28 апреля запланировано проведение мероприятий, посвящённых Дню работника скорой медицинской помощи.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23 апреля студенты Ухтинского медицинского колледжа организуют акцию «Есть такая профессия – людей спасать» - интерактивное занятие для воспитанников Социально-реабилитационного центра для несовершеннолетних города Ухты. Учащимся расскажут о волонтерах-медиках, добровольчестве и медицинских профессиях.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28 апреля студентами будет проведен флешмоб «Спасибо медикам» в режиме «онлайн». На различных интернет-платформах и на своих страницах в социальных сетях организаторы предлагают жителям республики опубликовать посты со словами благодарности работникам скорой помощи с хэштегами #СпасибоФельдшер #СпасибоСП.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27 апреля студенты Печорского промышленно-экономического техникума проведут акцию с аналогичным названием. В рамках мероприятия студенты-волонтеры на территории подстанций скорой помощи выстроятся в виде сердца. Они будут держать в руках красные шары, затем выпустят их в небо. 22 апреля похожая акция пройдет и в Сыктывкаре: студенты Сыктывкарского медицинского колледжа им. И.П. Морозова выстроятся в виде номера телефона «103» с шарами в руках. 25 апреля учащиеся медколледжа также примут участие во флешмобе «Движение – жизнь» (проведение забега в честь Дня работника скорой помощи).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28 апреля учащиеся Печорского техникума организуют акцию «Уступи дорогу «СКОРОЙ»: студенты раздадут наклейки на машины автолюбителям, чтобы напомнить гражданам о необходимости уступать дорогу скорой помощи. Также пройдет акция «Цена минуты»!», направленная на информирование граждан о правилах вызова скорой помощи. Инфо-памятки будут распространены в социальных сетях.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В этот же день, 28 апреля, обучающиеся Воркутинского медицинского колледжа проведут акцию «Спасибо, фельдшер!». Волонтеры-медики поздравят фельдшеров сладкой продукцией (торт, пирожные, пироги, кексы) собственного приготовления. На каждом десерте будет надпись «Спасибо». В праздничный день волонтеры со словами благодарности вручат сладкие презенты сотрудникам Воркутинской больницы скорой медицинской помощи и центральной подстанции скорой медицинской помощи.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С 28 апреля по 20 мая 2021 года волонтеры-медики Сыктывкарского государственного университета им. П. Сорокина проведут акцию для школьников под названием «Есть такая профессия – людей спасать». Студенты проведут уроки в школах, на которых расскажут о значимости сотрудников скорой помощи и покажут мастер-классы об оказании первой медицинской помощи. Вместе с волонтерами выступят фельдшеры скорой помощи.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 мероприятию в честь Дня работника скорой медицинской помощи готовятся и в Территориальном центре медицины катастроф Республики Коми. 28 апреля на базе Центра состоится открытый конкурс профессионального мастерства «Скорая и неотложная помощь». Проявить свои знания и навыки смогут молодые специалисты со средним медицинским образованием.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SchoolBook;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b/>
          <w:b/>
          <w:bCs/>
          <w:lang w:val="kpv-RU" w:eastAsia="zh-CN" w:bidi="ar-SA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3204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b/>
          <w:b/>
          <w:bCs/>
          <w:lang w:val="kpv-RU" w:eastAsia="zh-CN" w:bidi="ar-SA"/>
        </w:rPr>
      </w:pPr>
      <w:r>
        <w:rPr>
          <w:rFonts w:eastAsia="Times New Roman" w:cs="SchoolBook;Times New Roman"/>
          <w:b/>
          <w:bCs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Королева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SchoolBook;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jc w:val="both"/>
        <w:outlineLvl w:val="0"/>
        <w:rPr>
          <w:rFonts w:ascii="Times New Roman" w:hAnsi="Times New Roman" w:eastAsia="Times New Roman" w:cs="SchoolBook;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</w:r>
    </w:p>
    <w:p>
      <w:pPr>
        <w:pStyle w:val="3"/>
        <w:widowControl/>
        <w:numPr>
          <w:ilvl w:val="2"/>
          <w:numId w:val="2"/>
        </w:numPr>
        <w:suppressAutoHyphens w:val="false"/>
        <w:bidi w:val="0"/>
        <w:spacing w:lineRule="auto" w:line="360"/>
        <w:ind w:left="0" w:right="0" w:firstLine="850"/>
        <w:jc w:val="both"/>
        <w:rPr>
          <w:lang w:val="kpv-RU" w:eastAsia="zh-CN" w:bidi="ar-SA"/>
        </w:rPr>
      </w:pPr>
      <w:r>
        <w:rPr/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Application>LibreOffice/6.4.2.2$Linux_X86_64 LibreOffice_project/4e471d8c02c9c90f512f7f9ead8875b57fcb1ec3</Application>
  <Pages>6</Pages>
  <Words>907</Words>
  <Characters>6443</Characters>
  <CharactersWithSpaces>7332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2021-04-21T16:58:32Z</cp:lastPrinted>
  <dcterms:modified xsi:type="dcterms:W3CDTF">2021-04-22T17:21:36Z</dcterms:modified>
  <cp:revision>1469</cp:revision>
  <dc:subject/>
  <dc:title> </dc:title>
</cp:coreProperties>
</file>