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left"/>
        <w:rPr>
          <w:rFonts w:ascii="Times New Roman" w:hAnsi="Times New Roman"/>
          <w:sz w:val="28"/>
          <w:szCs w:val="28"/>
        </w:rPr>
      </w:pPr>
      <w:r>
        <w:rPr>
          <w:rFonts w:ascii="Times New Roman" w:hAnsi="Times New Roman"/>
          <w:b/>
          <w:bCs/>
          <w:sz w:val="28"/>
          <w:szCs w:val="28"/>
          <w:lang w:val="kpv-RU"/>
        </w:rPr>
        <w:t>26.04.2021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 видзас миллиардысь унджык шайт выль инвестиция проектъяс олӧмӧ пӧртӧм вылӧ</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 Республикаса Каналан Сӧветын ведомствокостса сӧгласительнӧй комиссиялӧн заседание дырйи, кӧні уджалісны Коми Республикаса Веськӧдлан котырӧ пырысьяс, видлалісны сьӧмкудйӧ вежсьӧмъяс пыртӧм йылысь оланпас бала, канму уджйӧзлысь тэчассӧ да сійӧс чинтан плансӧ.</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Коми Республикаса Веськӧдлан котырӧн Юрнуӧдысьӧс Медводдза вежысь Игорь Булатов вежсьӧмъяслӧн бала йылысь сёрнитігӧн юӧртіс, мый чӧжӧслӧн ӧтувъя йӧрышыс оз вежсьы. А сы вӧсна, мый сьӧмкудсӧ планируйтӧма Россия Федерацияса сьӧмкуд кодексӧн урчитӧм дефицитлӧн медыджыд мындаӧн, рӧскодыс вермас лоны унджык сӧмын сэк, кор 2021 вося тӧвшӧр </w:t>
      </w:r>
      <w:r>
        <w:rPr>
          <w:rFonts w:ascii="Times New Roman" w:hAnsi="Times New Roman"/>
          <w:sz w:val="28"/>
          <w:szCs w:val="28"/>
          <w:lang w:val="kpv-RU"/>
        </w:rPr>
        <w:t>тӧлысь 1</w:t>
      </w:r>
      <w:r>
        <w:rPr>
          <w:rFonts w:ascii="Times New Roman" w:hAnsi="Times New Roman"/>
          <w:sz w:val="28"/>
          <w:szCs w:val="28"/>
          <w:lang w:val="kpv-RU"/>
        </w:rPr>
        <w:t xml:space="preserve"> лун кежлӧ сьӧмкуд сьӧм арталан тшӧтъяс вылын кольӧм сьӧмсӧ лоӧ чинтӧма.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Игорь Булатовлӧн кывъяс серти, 2021 во вылӧ рӧскодыс содас 1 865,8 миллион шайт вылӧ. Тайӧ сьӧмысь юридическӧй кывкутысьяслы сетасны           1 040,3 миллион шайт выль инвестиция проектъяс вылӧ; льготнӧй тарифъяс урчитӧм вӧсна коммунальнӧй услугаяс сетысьяслы бергӧдасны воштӧм чӧжӧссӧ 770,8 миллион шайт мындаын; сетасны грантъяс муниципалитетъясӧс «Войтырлӧн сьӧмкуд» проектӧ пырӧдчӧмысь ышӧдӧм вылӧ да тайӧ проект серти йӧзлысь уджтасъяс олӧмӧ пӧртӧм вылӧ, а сідзжӧ муниципалитетъясын йӧзлысь водзмӧстчӧм сӧвмӧдӧм вылӧ 43,3 миллион шайт.</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Экономика сӧвмӧдан да промышленносьт министр Эльмира Ахмеева юӧртіс инвестиция проектъяс йылысь, кутшӧмъяс вылӧ инфраструктурасӧ  лӧсьӧд</w:t>
      </w:r>
      <w:r>
        <w:rPr>
          <w:rFonts w:ascii="Times New Roman" w:hAnsi="Times New Roman"/>
          <w:sz w:val="28"/>
          <w:szCs w:val="28"/>
          <w:lang w:val="kpv-RU"/>
        </w:rPr>
        <w:t>ӧмсӧ</w:t>
      </w:r>
      <w:r>
        <w:rPr>
          <w:rFonts w:ascii="Times New Roman" w:hAnsi="Times New Roman"/>
          <w:sz w:val="28"/>
          <w:szCs w:val="28"/>
          <w:lang w:val="kpv-RU"/>
        </w:rPr>
        <w:t xml:space="preserve"> ошкӧ</w:t>
      </w:r>
      <w:r>
        <w:rPr>
          <w:rFonts w:ascii="Times New Roman" w:hAnsi="Times New Roman"/>
          <w:sz w:val="28"/>
          <w:szCs w:val="28"/>
          <w:lang w:val="kpv-RU"/>
        </w:rPr>
        <w:t>ма</w:t>
      </w:r>
      <w:r>
        <w:rPr>
          <w:rFonts w:ascii="Times New Roman" w:hAnsi="Times New Roman"/>
          <w:sz w:val="28"/>
          <w:szCs w:val="28"/>
          <w:lang w:val="kpv-RU"/>
        </w:rPr>
        <w:t xml:space="preserve"> Веськӧдлан котыр</w:t>
      </w:r>
      <w:r>
        <w:rPr>
          <w:rFonts w:ascii="Times New Roman" w:hAnsi="Times New Roman"/>
          <w:sz w:val="28"/>
          <w:szCs w:val="28"/>
          <w:lang w:val="kpv-RU"/>
        </w:rPr>
        <w:t>ӧн</w:t>
      </w:r>
      <w:r>
        <w:rPr>
          <w:rFonts w:ascii="Times New Roman" w:hAnsi="Times New Roman"/>
          <w:sz w:val="28"/>
          <w:szCs w:val="28"/>
          <w:lang w:val="kpv-RU"/>
        </w:rPr>
        <w:t>, сёрнитігӧн пасйис, мый тайӧ уджтас серти проектнӧй вӧзйӧмъяссӧ колян вося вӧльгым тӧлыссянь видлалісны муниципалитетъяскӧд. Лыддьӧгсӧ, кытчӧ пырис вит проект, вынсьӧдӧма Россияса экономика сӧвмӧдан министерствоӧн да Россияса сьӧм овмӧс министерствоӧн. Урасьӧм тӧлысьын проектъяссӧ видлалісны да вынсьӧдісны Россияса вице-премьер Марат Хуснуллин комиссия дырйи.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Сёрниыс мунӧ Сыктывкарын вӧр пилитан комплекснӧй производство йылысь, Кулӧмдінын горно-руднӧй инновационно-промышленнӧй комплекс лӧсьӧдӧм йылысь, Сыктывкарын Юхнин — Орджоникидзе — Карл Маркс — Оплеснин уличьяс да Октябр шӧртуй кузя стрӧйбаа нин мутас сӧвмӧдӧм йылысь, арктика мутасын Инта монокарын карбидъяс да ферросплавъяс вӧчан завод йылысь, Усинскын мусиршламъяс переработайтан да найӧс бырӧдан комплекснӧй производство няйтӧсьтӧм мутассӧ рекультивируйтӧмӧн восьтӧм йылысь.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Тайӧ инвестпроектъяслӧн ӧтувъя доныс 9,5 миллиард шайт. Найӧс восьтӧм бӧрын лоӧ 753 выль уджалан места и став тшупӧда сьӧмкудйӧ содтӧд воас 1 миллиард шайт мында вот.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«Ми сёрнитам ог сӧмын дон босьттӧг отсӧг сетӧм йылысь, а, мый медтӧдчанаыс, компенсация йылысь. Сӧмын сы бӧрын, кор тайӧ объектъясыс кутасны уджавны, налӧн уджалӧм серти федеральнӧй сьӧмкудйӧ вотыс кутас воын сійӧ сьӧм мындаын, мыйта вӧлі видзӧма инфраструктура стрӧитӧм вылӧ», - пасйис экономика сӧвмӧм министр.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Веськӧдлан котырӧн Юрнуӧдысьӧс вежысь Ирина Бахтина тӧдчӧдіс, мый инвестиция проектъяс олӧмӧ пӧртӧм отсӧгӧн лоӧ позянлун збыльмӧдны ӧткымын тӧдчана мог. </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«Кольӧм во чуктӧс вылӧ вотыс чиніс матӧ кык пӧв. Тайӧ петкӧдлӧ, мый миян дінмуын экономикаыс йитчӧма сырьевӧй секторкӧд, - пасйис Ирина Бахтина. - И инвестиция проектъясыс, </w:t>
      </w:r>
      <w:r>
        <w:rPr>
          <w:rFonts w:ascii="Times New Roman" w:hAnsi="Times New Roman"/>
          <w:sz w:val="28"/>
          <w:szCs w:val="28"/>
          <w:lang w:val="kpv-RU"/>
        </w:rPr>
        <w:t>мыйяс</w:t>
      </w:r>
      <w:r>
        <w:rPr>
          <w:rFonts w:ascii="Times New Roman" w:hAnsi="Times New Roman"/>
          <w:sz w:val="28"/>
          <w:szCs w:val="28"/>
          <w:lang w:val="kpv-RU"/>
        </w:rPr>
        <w:t xml:space="preserve"> йылысь сёрнитіс Эльвира Ахтямовна, и мукӧд выль проектыс — тайӧ аслыссяма «кӧйдыс», кодӧс миянлы колӧ кӧдзны талун, медым аски сьӧмкудйӧ чӧжӧсыс воис абу сырьевӧй секторъясысь. Ми важӧн нин сёрнитам сы йылысь, мый колӧ сӧвмӧдны обработайтан производствосӧ, сы лыдын пыдісянь перерабатывайтны вӧр, мусир да биару. НДФЛ-</w:t>
      </w:r>
      <w:r>
        <w:rPr>
          <w:rFonts w:ascii="Times New Roman" w:hAnsi="Times New Roman"/>
          <w:sz w:val="28"/>
          <w:szCs w:val="28"/>
          <w:lang w:val="kpv-RU"/>
        </w:rPr>
        <w:t>лӧн пай</w:t>
      </w:r>
      <w:r>
        <w:rPr>
          <w:rFonts w:ascii="Times New Roman" w:hAnsi="Times New Roman"/>
          <w:sz w:val="28"/>
          <w:szCs w:val="28"/>
          <w:lang w:val="kpv-RU"/>
        </w:rPr>
        <w:t xml:space="preserve"> йылысь. Сӧмын арктикаса резидентура ӧтнас вермас сетны республикалы содтӧд сюрс уджалан места. Та отсӧгӧн содас сьӧмкудйын сьӧмыс. Талун кӧ ми огӧ кутӧ инвестируйтны выль предприяттьӧясӧ да проектъясӧ, аски некутшӧм содтӧд чӧжӧс миян оз ло.</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Комиссиялӧн заседание дырйи шуисны, мый проектъяслӧн лыдыс кутас содны. Ӧні Коми Республикаса экономика сӧвмӧдӧм да промышленносьт министерствоын видлалӧны нӧшта кык проект.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Кыдзи пасйис Игорь Булатов, сьӧмкуд балаын уджйӧз серти политика юкӧнын шӧр вежсьӧмъясыс йитчӧмаӧсь 2020 вося ӧшым тӧлысьын федеральнӧй бюджетысь 4,8 миллиард шайт мында корӧм кредит мынтӧмкӧд. Тайӧс абу урчитӧма республикаса сьӧмкуд йылысь ӧнія оланпасын.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Став вӧзъяна вежсьӧмъяссӧ тӧд вылӧ босьтӧмӧн канму пытшкӧсса уджйӧзлӧн ӧтувъя ыдждаыс (татчӧ оз пырны выльмӧдӧм кредитъяс серти операцияясыс) 2021 воын артмис 23,1 миллиард шайт, сы лыдын Коми Республикаса канму дона кабалаяс меститӧм тшӧтш весьтӧ — 10,0 миллиард шайт.</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«Медым уджйӧз вештӧмыс эз ёна тӧдчы сьӧмкуд вылӧ, ми уджалам медгырысь банкъяскӧд позяна ставка чинтӧм серти (Россияса шӧр банклысь урчитӧм ставкасӧ тӧд вылын кутӧмӧн) да кредитъяс вештан ставлы лӧсялана кад индӧм серти», - пасйис Коми Республикаса сьӧм овмӧс министр Александр Комлев.</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Такӧд ӧттшӧтш, кыдзи шуис Федеральнӧй Собраниелы апрельса посланиеын Россия Федерация Президент Владимир Путин, Федерация субъектъяслӧн став коммерческӧй уджйӧзыс, коді вевтыртӧ ассьыс чӧжӧс</w:t>
      </w:r>
      <w:r>
        <w:rPr>
          <w:rFonts w:ascii="Times New Roman" w:hAnsi="Times New Roman"/>
          <w:sz w:val="28"/>
          <w:szCs w:val="28"/>
          <w:lang w:val="kpv-RU"/>
        </w:rPr>
        <w:t>сӧ</w:t>
      </w:r>
      <w:r>
        <w:rPr>
          <w:rFonts w:ascii="Times New Roman" w:hAnsi="Times New Roman"/>
          <w:sz w:val="28"/>
          <w:szCs w:val="28"/>
          <w:lang w:val="kpv-RU"/>
        </w:rPr>
        <w:t xml:space="preserve"> 25 процент вылӧ, лоӧ вежӧма сьӧмкуд кредитӧн, </w:t>
      </w:r>
      <w:r>
        <w:rPr>
          <w:rFonts w:ascii="Times New Roman" w:hAnsi="Times New Roman"/>
          <w:sz w:val="28"/>
          <w:szCs w:val="28"/>
          <w:lang w:val="kpv-RU"/>
        </w:rPr>
        <w:t>кутшӧмӧс</w:t>
      </w:r>
      <w:r>
        <w:rPr>
          <w:rFonts w:ascii="Times New Roman" w:hAnsi="Times New Roman"/>
          <w:sz w:val="28"/>
          <w:szCs w:val="28"/>
          <w:lang w:val="kpv-RU"/>
        </w:rPr>
        <w:t xml:space="preserve"> позяс вештыны 2029 воӧдз.</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«Миян талун вылӧ Россияса сьӧм овмӧс министерство водзын 11,7 миллиард шайт мында кредитнӧй кӧсйысьӧм, - тӧдчӧдіс Игорь Булатов. – Тайӧ сьӧм мындаысь кутшӧмкӧ юкӧн кутісны нин рефинансируйтны. Миянлысь сьӧмсӧ оз босьтны, а реструктуризируйтӧмӧн сетӧны республикалӧн могъяс вылӧ — транспорт, инженернӧй, энергетическӧй да коммунальнӧй инфраструктура  объектъяс лӧсьӧдӧм вылӧ (1 миллиард шайтӧн 2021-2024 воясӧ). Сідзкӧ, сьӧмыс кольӧ республикаса сьӧмкудйын льготнӧй условиеяс вылын, найӧс позьӧ видзны чукӧрмӧм могъяс вылӧ, содтӧд сьӧм корсьтӧг да бергӧдан кадсӧ вештӧмӧн».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Игорь Булатов висьталіс туй стрӧитан отрасльӧ сьӧм кыскӧм йылысь.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Ми дасьтім вӧзйӧмъяс да нуӧдім колана уджсӧ Россияса транспорт министерствокӧд да Росавтодоркӧд, медым содтӧд сетасны 1,6 миллиард шайт республикаса да меставывса туйяс нормативнӧй состояниеӧдз вайӧдӧм вылӧ. Ӧні тайӧ вӧзйӧмъяссӧ видлалӧны Россияса сьӧм овмӧс министерствоын.</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Таысь кындзи ми уджалам Россияса транспорт министерствокӧд да Росавтодоркӧд сы серти, медым вичмӧдасны сьӧм Печора вомӧн (Сыктывкар — Нар</w:t>
      </w:r>
      <w:r>
        <w:rPr>
          <w:rFonts w:ascii="Times New Roman" w:hAnsi="Times New Roman"/>
          <w:sz w:val="28"/>
          <w:szCs w:val="28"/>
          <w:lang w:val="kpv-RU"/>
        </w:rPr>
        <w:t>ь</w:t>
      </w:r>
      <w:r>
        <w:rPr>
          <w:rFonts w:ascii="Times New Roman" w:hAnsi="Times New Roman"/>
          <w:sz w:val="28"/>
          <w:szCs w:val="28"/>
          <w:lang w:val="kpv-RU"/>
        </w:rPr>
        <w:t>ян-Мар туй) да Сыктывкарса Гӧрд Затон дорын посъяс стрӧитӧм вылӧ. Гӧрд Затон дорын поскыс колӧ, медым лӧсьӧдны республикаса медицина кластер.</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Автомашина ветлан туйяс стрӧитӧм да дзоньталӧм йылысь сёрнитігӧн зампред Ирина Бахтина висьталіс республикаса социальнӧй уджъёртъяскӧд ӧтувъя удж йылысь</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«Миян 1400 километр кузьта меставывса тӧдчанлуна ӧтув вӧдитчан туй колӧ дзоньтавны, тшӧтш и капитальнӧя, - пасйис Ирина Бахтина. - </w:t>
      </w:r>
      <w:r>
        <w:rPr>
          <w:rFonts w:ascii="Times New Roman" w:hAnsi="Times New Roman"/>
          <w:sz w:val="28"/>
          <w:szCs w:val="28"/>
          <w:lang w:val="kpv-RU"/>
        </w:rPr>
        <w:t>Таво д</w:t>
      </w:r>
      <w:r>
        <w:rPr>
          <w:rFonts w:ascii="Times New Roman" w:hAnsi="Times New Roman"/>
          <w:sz w:val="28"/>
          <w:szCs w:val="28"/>
          <w:lang w:val="kpv-RU"/>
        </w:rPr>
        <w:t>ас процентысь абу этшаджыксӧ дзоньталасны и кутасны дӧзьӧритны социальнӧй уджъёртъяслӧн тшӧт весьтӧ. Сёрнитчӧма «Монди СЛПК» компаниякӧд, сёрнитам на «Лузалес» компаниякӧд да мукӧд система артмӧдысь предприятиеяскӧд, кодъяс вӧдитчӧны миян туйясӧн».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Заседание помын Игорь Булатов вӧзйис Веськӧдлан котыр да Каналан Сӧвет костын выль уджалан ног.</w:t>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 xml:space="preserve">«Ме шыӧдчи Сергей Анатольевич Усачёв дорӧ да вӧзйи пыр аддзысьлыны удж серти да сёрнитны </w:t>
      </w:r>
      <w:r>
        <w:rPr>
          <w:rFonts w:ascii="Times New Roman" w:hAnsi="Times New Roman"/>
          <w:sz w:val="28"/>
          <w:szCs w:val="28"/>
          <w:lang w:val="kpv-RU"/>
        </w:rPr>
        <w:t>мытшӧдъяс йылысь, кутшӧмъяс серти колӧ выль пӧв видлавны</w:t>
      </w:r>
      <w:r>
        <w:rPr>
          <w:rFonts w:ascii="Times New Roman" w:hAnsi="Times New Roman"/>
          <w:sz w:val="28"/>
          <w:szCs w:val="28"/>
          <w:lang w:val="kpv-RU"/>
        </w:rPr>
        <w:t xml:space="preserve"> республикаса сьӧмкудйын рӧскод</w:t>
      </w:r>
      <w:r>
        <w:rPr>
          <w:rFonts w:ascii="Times New Roman" w:hAnsi="Times New Roman"/>
          <w:sz w:val="28"/>
          <w:szCs w:val="28"/>
          <w:lang w:val="kpv-RU"/>
        </w:rPr>
        <w:t xml:space="preserve">сӧ,  сёрнитны </w:t>
      </w:r>
      <w:r>
        <w:rPr>
          <w:rFonts w:ascii="Times New Roman" w:hAnsi="Times New Roman"/>
          <w:sz w:val="28"/>
          <w:szCs w:val="28"/>
          <w:lang w:val="kpv-RU"/>
        </w:rPr>
        <w:t xml:space="preserve">сэк, кор уджыс </w:t>
      </w:r>
      <w:r>
        <w:rPr>
          <w:rFonts w:ascii="Times New Roman" w:hAnsi="Times New Roman"/>
          <w:sz w:val="28"/>
          <w:szCs w:val="28"/>
          <w:lang w:val="kpv-RU"/>
        </w:rPr>
        <w:t>та</w:t>
      </w:r>
      <w:r>
        <w:rPr>
          <w:rFonts w:ascii="Times New Roman" w:hAnsi="Times New Roman"/>
          <w:sz w:val="28"/>
          <w:szCs w:val="28"/>
          <w:lang w:val="kpv-RU"/>
        </w:rPr>
        <w:t xml:space="preserve"> серти мунӧ на, а оз сэк, кор </w:t>
      </w:r>
      <w:r>
        <w:rPr>
          <w:rFonts w:ascii="Times New Roman" w:hAnsi="Times New Roman"/>
          <w:sz w:val="28"/>
          <w:szCs w:val="28"/>
          <w:lang w:val="kpv-RU"/>
        </w:rPr>
        <w:t xml:space="preserve">дась </w:t>
      </w:r>
      <w:r>
        <w:rPr>
          <w:rFonts w:ascii="Times New Roman" w:hAnsi="Times New Roman"/>
          <w:sz w:val="28"/>
          <w:szCs w:val="28"/>
          <w:lang w:val="kpv-RU"/>
        </w:rPr>
        <w:t>помшуӧмсӧ примитӧны нин либӧ оз примитны, - шуис Веськӧдлан котырӧн Юрнуӧдысьӧс вежысь.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Уськӧдам тӧд вылӧ, мый республикаса сьӧм овмӧс серти шӧр документӧ вӧзйӧмъяссӧ кутасны видлавны регионса парламентлӧн заседание дырйи косму тӧлысь 29 лунӧ.</w:t>
      </w:r>
      <w:r>
        <w:br w:type="page"/>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26.04.2021</w:t>
      </w:r>
    </w:p>
    <w:p>
      <w:pPr>
        <w:pStyle w:val="Style15"/>
        <w:widowControl/>
        <w:suppressAutoHyphens w:val="true"/>
        <w:bidi w:val="0"/>
        <w:spacing w:lineRule="auto" w:line="276" w:before="0" w:after="0"/>
        <w:ind w:left="0" w:right="0" w:firstLine="850"/>
        <w:jc w:val="both"/>
        <w:rPr>
          <w:rFonts w:ascii="Times New Roman" w:hAnsi="Times New Roman"/>
          <w:sz w:val="28"/>
          <w:szCs w:val="28"/>
        </w:rPr>
      </w:pPr>
      <w:r>
        <w:rPr>
          <w:rFonts w:ascii="Times New Roman" w:hAnsi="Times New Roman"/>
          <w:b/>
          <w:bCs/>
          <w:sz w:val="28"/>
          <w:szCs w:val="28"/>
          <w:lang w:val="kpv-RU"/>
        </w:rPr>
        <w:t>Более миллиарда рублей направит Коми на реализацию новых инвестиционных проектов</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Государственном Совете Коми на заседании межведомственной согласительной комиссии с участием членов Правительства Республики прошло обсуждение проекта закона о внесении изменений в бюджет, структуры госдолга и планов сокращения его объёма.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Первый заместитель Председателя Правительства Игорь Булатов, представляя проект изменений, сообщил, что общий объём доходов не изменяется, и поскольку бюджет запланирован с предельным размером дефицита, установленным Бюджетным кодексом Российской Федерации, возможным источником для увеличения расходов является снижение остатков на счетах по учёту средств бюджета, образовавшихся на 1 января 2021 года.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По словам Булатова, общий объём увеличения расходов на 2021 год составляет 1 865,8 миллиона рублей. Это предоставление субсидий юридическим лицам для поддержки новых инвестиционных проектов в сумме 1 040,3 миллиона рублей; возмещение выпадающих доходов поставщикам коммунальных услуг в связи с установлением льготных тарифов в сумме 770,8 миллиона рублей; предоставление грантов на поощрение муниципальных образований за участие в проекте «Народный бюджет» и реализацию народных проектов в рамках этого проекта, а также на развитие народных инициатив в муниципальных образованиях в сумме 43,3 миллиона рублей.</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Говоря об инвестиционных проектах, создание инфраструктуры для которых поддерживает правительство, министр экономического развития и промышленности Коми Эльмира Ахмеева отметила, что проектные предложения по этой программе обсуждались с муниципалитетами, начиная с ноября прошлого года. Перечень, в который вошли пять проектов, одобрен в Минэкономразвития России и Минфине России. В феврале проекты были рассмотрены и поддержаны на комиссии у вице-премьера России Марата Хуснуллина.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Речь идёт о модернизации комплексного лесопильного производства в Сыктывкаре, создании горно-рудного инновационно-промышленного комплекса в Усть-Куломском районе, развитии застроенной территории в Сыктывкаре в границах улиц Юхнина - Орджоникидзе - Карла Маркса - Оплеснина и Октябрьского проспекта, строительстве завода по производству карбидов и ферросплавов на территории арктического моногорода Инты, о запуске комплексного производства по переработке и утилизации нефтешламов в Усинске с последующей рекультивацией загрязнённых территорий.</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Общая стоимость этих инвестиционных проектов составляет 9,5 миллиарда рублей. Их запуск связан с созданием 753 новых рабочих мест и дополнительным 1 миллиардом рублей налоговых отчислений в бюджеты всех уровней.</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«Мы говорим не просто о безвозмездной поддержке, а, что самое важное, о механизме компенсации. Только после того, как эти объекты будут введены в строй, налоговые выплаты по факту осуществления их деятельности в федеральный бюджет будут списываться в той сумме, в которой понесены затраты на строительство инфраструктуры», - подчеркнула министр экономического развития.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Заместитель Председателя Правительства Ирина Бахтина подчеркнула, что реализация инвестиционных проектов решает сразу несколько важных задач.</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«Снижение поступлений от налога на прибыль в прошлом году практически вдвое в очередной раз показало, насколько экономика нашего региона зависима от сырьевого сектора, - отметила Ирана Бахтина. - И инвестиционные проекты, упомянутые Эльмирой Ахтямовной, и другие новые проекты – это своего рода "семена", которые мы с вами должны посеять сегодня для того, чтобы доходная часть пополнялась завтра за счёт поступлений от несырьевых секторов. Мы давно говорим о наращивании доли обрабатывающих производств, о глубокой переработке в лесоперерабатывающем и нефтегазовом секторах, в частности. О роли НДФЛ, наконец. Одна только арктическая резидентура может дать республике дополнительно почти тысячу новых рабочих мест. Все это устойчивые способы пополнения бюджета. Если мы сегодня не будем инвестировать в новые предприятия и проекты, никаких дополнительных доходов не получим точно.</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 заседании комиссии прозвучало, что перечень проектов будет пополняться, Сейчас на рассмотрении в Министерстве экономического развития и промышленности Коми находятся ещё два.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Основные изменения в проекте бюджета в части долговой политики, как отметил Игорь Булатов, связаны с необходимостью погашения бюджетного кредита, привлечённого из федерального бюджета в декабре 2020 года в объёме 4,8 млрд рублей и не предусмотренного текущей версией закона о республиканском бюджете.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 учётом предлагаемых изменений общая сумма внутренних государственных заимствований (без учёта операций по возобновляемым кредитным линиям) в 2021 году определена в объёме 23,1 миллиарда рублей, в том числе за счёт размещения государственных ценных бумаг Республики Коми – в объёме 10,0 миллиарда рублей.</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 тем, чтобы заимствования не создавали слишком большой нагрузки на бюджет по возврату, мы проводим с крупнейшими банками работу, направленную на снижение возможной ставки (с учётом текущей ключевой ставки ЦБ России) и определение оптимальной длительности кредитов», - отметил министр финансов республики Александр Комлев.</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При этом, как заявил в своём апрельском послании Федеральному собранию Президент Российской Федерации Владимир Путин, весь объём коммерческого долга субъекта Федерации, превышающий 25 процентов его собственных доходов, будет замещён бюджетными кредитами со сроком погашения до 2029 года.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«У нас на сегодняшний день 11,7 миллиарда кредитных обязательств перед Минфином России, - подчеркнул Игорь Булатов. – Часть этой суммы уже начали рефинансировать, не забирая деньги у нас, а путём реструктуризации на нужды республики – на создание объектов транспортной, инженерной, энергетической и коммунальной инфраструктуры (по 1 миллиарду рублей в период с 2021 по 2024 годы). То есть средства оставляют в республиканском бюджете на льготных условиях, разрешая тратить их на нужды, которые у нас накопились, без привлечения дополнительных средств и с отложенными условиями возврата».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Игорь Булатов рассказал о привлечении средств в дорожно-строительную отрасль.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Мы подготовили предложения и прошли все необходимые итерации с Минтрансом России и Роставтодором на сумму дополнительно 1.6 миллиард рублей на приведение автомобильных дорог республиканского и местного значения в нормативное состояние. Сейчас эти предложения находятся на рассмотрении в Минфине России.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Вторая часть работы, которую проводим с Минтрансом России и Росавтодором, - это возможность финансирования двух масштабных мостовых сооружений: моста через Печору (в рамках строительства дороги Сыктывкар - Нарьян-Мар) и моста в районе Красного Затона в Сыктывкаре как важного элемента создания здесь республиканского медицинского кластера.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ходе дискуссии по строительству и ремонту автомобильных дорог зампред Ирина Бахтина рассказала о роли социальных партнёров республики в этом вопросе.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«У нас 1 400 километров дорог общего пользования местного значения сегодня требуют ремонта, в том числе и капитального, - отметила Ирина Бахтина. - Не менее 10 процентов будет отремонтировано и содержаться за счёт социальных партнёров в этом году. Соответствующие переговоры проведены и завершены с компанией "Монди СЛПК", ещё ведутся с компанией «Лузалес» и рядом других системообразующих предприятий, активно пользующихся нашей дорожной сетью».</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заключение Игорь Булатов предложил новый формат совместной работы Правительства и Государственного совета.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«Я обратился к Сергею Анатольевичу Усачёву с предложением регулярно проводить рабочие встречи, на которых мы могли бы делиться проблематикой, требующей пересмотра расходной части республиканского бюджета, и обсуждать её ещё на стадии проработки, а не на стадии принятия или непринятия уже сформировавшегося решения», – сказал первый заместитель Председателя Правительства.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Напомним, поправки в главный финансовый документ республики будут рассматриваться на заседании регионального парламента 29 апреля.</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6859</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258</TotalTime>
  <Application>LibreOffice/5.4.3.2$Linux_x86 LibreOffice_project/92a7159f7e4af62137622921e809f8546db437e5</Application>
  <Pages>8</Pages>
  <Words>1974</Words>
  <Characters>13196</Characters>
  <CharactersWithSpaces>15146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2021-04-27T14:03:10Z</dcterms:created>
  <dc:creator/>
  <dc:description/>
  <dc:language>ru-RU</dc:language>
  <cp:lastModifiedBy>Olga  Isakova</cp:lastModifiedBy>
  <dcterms:modified xsi:type="dcterms:W3CDTF">2021-04-30T16:39:43Z</dcterms:modified>
  <cp:revision>34</cp:revision>
  <dc:subject/>
  <dc:title/>
</cp:coreProperties>
</file>