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27.04.2021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«Гӧрд гвоздика» - паметь пас да отсӧг сетанног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 пырӧдчӧ «Гӧрд гвоздика» ставроссияса бурвӧчан акцияӧ.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Акцияыс мунас косму тӧлысь 27 лунсянь лӧддза-номъя тӧлысь 22 лунӧдз. Тайӧ кадколастас быд морт вермас отсавны ветеранъяслы, ньӧбас кӧ «Гӧрд гвоздика» значок либӧ онлайн, либӧ паськыда тӧдса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вузасянінъ</w:t>
      </w:r>
      <w:r>
        <w:rPr>
          <w:rFonts w:ascii="Times New Roman" w:hAnsi="Times New Roman"/>
          <w:sz w:val="28"/>
          <w:szCs w:val="28"/>
          <w:lang w:val="kpv-RU"/>
        </w:rPr>
        <w:t xml:space="preserve">ясын, либӧ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босьтас</w:t>
      </w:r>
      <w:r>
        <w:rPr>
          <w:rFonts w:ascii="Times New Roman" w:hAnsi="Times New Roman"/>
          <w:sz w:val="28"/>
          <w:szCs w:val="28"/>
          <w:lang w:val="kpv-RU"/>
        </w:rPr>
        <w:t xml:space="preserve"> волонтёръяс доры</w:t>
      </w:r>
      <w:r>
        <w:rPr>
          <w:rFonts w:ascii="Times New Roman" w:hAnsi="Times New Roman"/>
          <w:sz w:val="28"/>
          <w:szCs w:val="28"/>
          <w:lang w:val="kpv-RU"/>
        </w:rPr>
        <w:t>сь пожертвованиеясысь</w:t>
      </w:r>
      <w:r>
        <w:rPr>
          <w:rFonts w:ascii="Times New Roman" w:hAnsi="Times New Roman"/>
          <w:sz w:val="28"/>
          <w:szCs w:val="28"/>
          <w:lang w:val="kpv-RU"/>
        </w:rPr>
        <w:t>. Сьӧмыс мунас ветеранъяслы отсӧг вылӧ.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Акциясӧ нуӧдӧ «Память поколений» бурвӧчан фонд, коді 5 во нин отса</w:t>
      </w:r>
      <w:r>
        <w:rPr>
          <w:rFonts w:ascii="Times New Roman" w:hAnsi="Times New Roman"/>
          <w:sz w:val="28"/>
          <w:szCs w:val="28"/>
          <w:lang w:val="kpv-RU"/>
        </w:rPr>
        <w:t>сь</w:t>
      </w:r>
      <w:r>
        <w:rPr>
          <w:rFonts w:ascii="Times New Roman" w:hAnsi="Times New Roman"/>
          <w:sz w:val="28"/>
          <w:szCs w:val="28"/>
          <w:lang w:val="kpv-RU"/>
        </w:rPr>
        <w:t xml:space="preserve">ӧ миян странаса ветеранъяслы. Фонд ньӧбӧ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слухӧвӧй</w:t>
      </w:r>
      <w:r>
        <w:rPr>
          <w:rFonts w:ascii="Times New Roman" w:hAnsi="Times New Roman"/>
          <w:sz w:val="28"/>
          <w:szCs w:val="28"/>
          <w:lang w:val="kpv-RU"/>
        </w:rPr>
        <w:t xml:space="preserve"> аппаратъяс, ӧнія протезъяс, медикаментъяс, сьӧкыда висьӧм бӧрын бурдӧдчан средствояс, отсалӧ вӧчны вылын тшупӧда технологияа операцияяс да уна мукӧдтор. Вит вонас фонд сетіс отсӧг 15000 ветеранлы 1,7 миллиардысь унджык шайт вылӧ.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Казьт</w:t>
      </w:r>
      <w:r>
        <w:rPr>
          <w:rFonts w:ascii="Times New Roman" w:hAnsi="Times New Roman"/>
          <w:sz w:val="28"/>
          <w:szCs w:val="28"/>
          <w:lang w:val="kpv-RU"/>
        </w:rPr>
        <w:t>ышт</w:t>
      </w:r>
      <w:r>
        <w:rPr>
          <w:rFonts w:ascii="Times New Roman" w:hAnsi="Times New Roman"/>
          <w:sz w:val="28"/>
          <w:szCs w:val="28"/>
          <w:lang w:val="kpv-RU"/>
        </w:rPr>
        <w:t xml:space="preserve">ам, 2019 воӧ Бурвӧчан фонд сетіс Войнаса ветеранъяслы да боевӧй тышъясын участвуйтысьяслы республиканскӧй госпитальлы сьӧлӧм </w:t>
      </w:r>
      <w:r>
        <w:rPr>
          <w:rFonts w:ascii="Times New Roman" w:hAnsi="Times New Roman"/>
          <w:sz w:val="28"/>
          <w:szCs w:val="28"/>
          <w:lang w:val="kpv-RU"/>
        </w:rPr>
        <w:t xml:space="preserve">да вир </w:t>
      </w:r>
      <w:r>
        <w:rPr>
          <w:rFonts w:ascii="Times New Roman" w:hAnsi="Times New Roman"/>
          <w:sz w:val="28"/>
          <w:szCs w:val="28"/>
          <w:lang w:val="kpv-RU"/>
        </w:rPr>
        <w:t xml:space="preserve">сӧн висьӧмъяс, </w:t>
      </w:r>
      <w:r>
        <w:rPr>
          <w:rFonts w:ascii="Times New Roman" w:hAnsi="Times New Roman"/>
          <w:sz w:val="28"/>
          <w:szCs w:val="28"/>
          <w:lang w:val="kpv-RU"/>
        </w:rPr>
        <w:t>онкология</w:t>
      </w:r>
      <w:r>
        <w:rPr>
          <w:rFonts w:ascii="Times New Roman" w:hAnsi="Times New Roman"/>
          <w:sz w:val="28"/>
          <w:szCs w:val="28"/>
          <w:lang w:val="kpv-RU"/>
        </w:rPr>
        <w:t xml:space="preserve"> висьӧмъяс тӧдмалан выль оборудование </w:t>
      </w:r>
      <w:r>
        <w:rPr>
          <w:rFonts w:ascii="Times New Roman" w:hAnsi="Times New Roman"/>
          <w:sz w:val="28"/>
          <w:szCs w:val="28"/>
          <w:lang w:val="kpv-RU"/>
        </w:rPr>
        <w:t xml:space="preserve">ньӧбӧм вылӧ </w:t>
      </w:r>
      <w:r>
        <w:rPr>
          <w:rFonts w:ascii="Times New Roman" w:hAnsi="Times New Roman"/>
          <w:sz w:val="28"/>
          <w:szCs w:val="28"/>
          <w:lang w:val="kpv-RU"/>
        </w:rPr>
        <w:t xml:space="preserve">3,8 миллионысь унджык шайт вылӧ сертификат. Таысь кындзи, Коми Республикаын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Ф</w:t>
      </w:r>
      <w:r>
        <w:rPr>
          <w:rFonts w:ascii="Times New Roman" w:hAnsi="Times New Roman"/>
          <w:sz w:val="28"/>
          <w:szCs w:val="28"/>
          <w:lang w:val="kpv-RU"/>
        </w:rPr>
        <w:t>ондсянь отсӧг лои сетӧма 26 ветеранлы.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«Фонд отсалӧ ветеранъяслы во чӧж, а оз сӧмын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памятнӧй лунъясӧ</w:t>
      </w:r>
      <w:r>
        <w:rPr>
          <w:rFonts w:ascii="Times New Roman" w:hAnsi="Times New Roman"/>
          <w:sz w:val="28"/>
          <w:szCs w:val="28"/>
          <w:lang w:val="kpv-RU"/>
        </w:rPr>
        <w:t>. «Память поколений» фондлӧн шӧр могыс – вӧчны сідз, медым тайӧ отсӧг сетан позянлуныс ӧтувтіс уна пӧлӧс йӧзӧс ӧти ӧтмунӧмӧ. Пырӧдчӧй акцияас и отсалӧй ветеранъяслы миянкӧд тшӧтш!» - корӧны акция котыртысьяс.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Бумаг</w:t>
      </w:r>
      <w:r>
        <w:rPr>
          <w:rFonts w:ascii="Times New Roman" w:hAnsi="Times New Roman"/>
          <w:sz w:val="28"/>
          <w:szCs w:val="28"/>
          <w:lang w:val="kpv-RU"/>
        </w:rPr>
        <w:t>аысь вӧчӧм значокъяс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позьӧ ньӧбны магазинъясын, кӧрт значокъяс </w:t>
      </w:r>
      <w:r>
        <w:rPr>
          <w:rFonts w:ascii="Times New Roman" w:hAnsi="Times New Roman"/>
          <w:sz w:val="28"/>
          <w:szCs w:val="28"/>
          <w:lang w:val="kpv-RU"/>
        </w:rPr>
        <w:t>эмӧсь</w:t>
      </w:r>
      <w:r>
        <w:rPr>
          <w:rFonts w:ascii="Times New Roman" w:hAnsi="Times New Roman"/>
          <w:sz w:val="28"/>
          <w:szCs w:val="28"/>
          <w:lang w:val="kpv-RU"/>
        </w:rPr>
        <w:t xml:space="preserve"> Wіldberrіes вылын. Сідзжӧ позьӧ ньӧбны найӧс волонтёръяслысь. Паськыдджыка юӧрыс лоӧ на.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27.04.2021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«Красная Гвоздика» - символ памяти и способ помощи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Республика Коми присоединяется к всероссийской благотворительной акции «Красная гвоздика».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Акция пройдет с 27 апреля по 22 июня по всей России. В период акции каждый житель страны может внести свой вклад в дело помощи ветеранам, приобретая значок «Красная гвоздика» онлайн, в магазинах популярных торговых сетей или получая за пожертвование у волонтеров. Средства от реализации значков направляются на оказание помощи ветеранам.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Акцию проводит благотворительный фонд «Память поколений», который уже 5 лет помогает ветеранам нашей страны. Фонд приобретает слуховые аппараты, современные протезы, медикаменты, средства реабилитации, помогает в проведении высокотехнологичных операций и многое другое. За время существования фонда более 15 000 ветеранов получили поддержку на общую сумму более 1,7 млрд рублей.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Напомним, в 2019 году Благотворительный фонд передал республиканскому госпиталю ветеранов войн и участников боевых действий сертификат на новое оборудование для диагностики сердечно-сосудистых и онкологических заболеваний на сумму более 3,8 млн рублей. Кроме того, в Республике Коми помощь от Фонда получили 26 ветеранов.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"Фонд помогает ветеранам круглый год, а не только в дни памятных дат. Главная задача фонда «Память поколений» - сделать так, чтобы эта помощь и поддержка стали основой для объединения самых разных людей в одно общественное движение. Присоединяйтесь к акции и помогайте ветеранам вместе с нами!" - призывают организаторы.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Бумажные значки можно приобрести в сетевых магазинах, железные значки «Красная гвоздика» доступны на Wіldberrіes. Значки можно будет приобрести и у волонтеров. Подробности по точкам реализации на территории Коми будут сообщены по мере поступления информации.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1522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LibreOffice/6.4.2.2$Linux_X86_64 LibreOffice_project/4e471d8c02c9c90f512f7f9ead8875b57fcb1ec3</Application>
  <Pages>2</Pages>
  <Words>444</Words>
  <Characters>2869</Characters>
  <CharactersWithSpaces>3297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2021-04-28T15:57:42Z</dcterms:created>
  <dc:creator/>
  <dc:description/>
  <dc:language>ru-RU</dc:language>
  <cp:lastModifiedBy/>
  <dcterms:modified xsi:type="dcterms:W3CDTF">2021-04-28T17:33:23Z</dcterms:modified>
  <cp:revision>18</cp:revision>
  <dc:subject/>
  <dc:title/>
</cp:coreProperties>
</file>