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28.04.21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Нӧшта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14 менеджер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помаліс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еськӧдлан кадръяс дасьтан президентскӧй уджтас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«Стратегическӧй менеджмент да инновационнӧя сӧвмӧдӧмӧн веськӧдлӧм»</w:t>
      </w:r>
      <w:r>
        <w:rPr>
          <w:rFonts w:ascii="Times New Roman" w:hAnsi="Times New Roman"/>
          <w:sz w:val="28"/>
          <w:szCs w:val="28"/>
          <w:lang w:val="kpv-RU"/>
        </w:rPr>
        <w:t xml:space="preserve"> выль </w:t>
      </w:r>
      <w:r>
        <w:rPr>
          <w:rFonts w:ascii="Times New Roman" w:hAnsi="Times New Roman"/>
          <w:sz w:val="28"/>
          <w:szCs w:val="28"/>
          <w:lang w:val="kpv-RU"/>
        </w:rPr>
        <w:t>уджсикас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тӧдӧмлунъяс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босьтан</w:t>
      </w:r>
      <w:r>
        <w:rPr>
          <w:rFonts w:ascii="Times New Roman" w:hAnsi="Times New Roman"/>
          <w:sz w:val="28"/>
          <w:szCs w:val="28"/>
          <w:lang w:val="kpv-RU"/>
        </w:rPr>
        <w:t xml:space="preserve"> уджтасӧ, </w:t>
      </w:r>
      <w:r>
        <w:rPr>
          <w:rFonts w:ascii="Times New Roman" w:hAnsi="Times New Roman"/>
          <w:sz w:val="28"/>
          <w:szCs w:val="28"/>
          <w:lang w:val="kpv-RU"/>
        </w:rPr>
        <w:t xml:space="preserve">мый збыльмӧдӧны веськӧдлан кадръяс дасьтан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>резидентскӧй уджтас серти,</w:t>
      </w:r>
      <w:r>
        <w:rPr>
          <w:rFonts w:ascii="Times New Roman" w:hAnsi="Times New Roman"/>
          <w:sz w:val="28"/>
          <w:szCs w:val="28"/>
          <w:lang w:val="kpv-RU"/>
        </w:rPr>
        <w:t xml:space="preserve"> пырӧдчысьяс дорйисны ассьыныс проектъяс. 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2020 вося вӧльгым тӧлыссянь Питирим Сорокин нима Сыктывкарса канму университет подув вылын уджтасӧ пырӧдчысьяс велӧдісны стратегическӧй, финансӧвӧй, орччӧдан да инновационнӧй менеджмент, видлалісны бизнес-процессъяслысь реинжиниринг, морт ресурсъясӧн веськӧдлӧм да бизнеслысь ц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ифрӧвӧй трансформация</w:t>
      </w:r>
      <w:r>
        <w:rPr>
          <w:rFonts w:ascii="Times New Roman" w:hAnsi="Times New Roman"/>
          <w:sz w:val="28"/>
          <w:szCs w:val="28"/>
          <w:lang w:val="kpv-RU"/>
        </w:rPr>
        <w:t>, а сідзжӧ велӧдчисны проекта уджӧ да удж кузя вензьӧмӧн веськӧдлӧмӧ. Велӧдчысьяс стажируйтчисны Россияса да регионса медбур предприят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ие</w:t>
      </w:r>
      <w:r>
        <w:rPr>
          <w:rFonts w:ascii="Times New Roman" w:hAnsi="Times New Roman"/>
          <w:sz w:val="28"/>
          <w:szCs w:val="28"/>
          <w:lang w:val="kpv-RU"/>
        </w:rPr>
        <w:t>яс вылын. Тӧдмалісны «гӧгрӧс пызан» сайын, кыдзи позьӧ веськавны суйӧрсайса стажировка вылӧ.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Уджтас серти велӧдчӧм бӧрас велӧдчысьяс дорйисны проектъяс аттестационнӧй комиссия водзын. Комисси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яӧ</w:t>
      </w:r>
      <w:r>
        <w:rPr>
          <w:rFonts w:ascii="Times New Roman" w:hAnsi="Times New Roman"/>
          <w:sz w:val="28"/>
          <w:szCs w:val="28"/>
          <w:lang w:val="kpv-RU"/>
        </w:rPr>
        <w:t xml:space="preserve"> пырисны Коми Республикаса олӧмӧ пӧртысь власьт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</w:t>
      </w:r>
      <w:r>
        <w:rPr>
          <w:rFonts w:ascii="Times New Roman" w:hAnsi="Times New Roman"/>
          <w:sz w:val="28"/>
          <w:szCs w:val="28"/>
          <w:lang w:val="kpv-RU"/>
        </w:rPr>
        <w:t>предприят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ие</w:t>
      </w:r>
      <w:r>
        <w:rPr>
          <w:rFonts w:ascii="Times New Roman" w:hAnsi="Times New Roman"/>
          <w:sz w:val="28"/>
          <w:szCs w:val="28"/>
          <w:lang w:val="kpv-RU"/>
        </w:rPr>
        <w:t>яс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да Питирим Сорокин нима Сыктывкарса канму университет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 xml:space="preserve"> петкӧд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>ысьяс.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Быд велӧдчысьлысь уджсӧ донъялісны «вит» вылӧ,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Президентскӧй уджтаслӧн традиция серти ӧткымын проект аттестационнӧй комиссия торйӧдіс татшӧм номинацияяс серти: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медбур инноваци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проектъясӧн, кодъяслӧн эм бур позянлун пырӧдчыны уджӧ Коми Республика мутасын, лоины Валентин Пшеницынлӧн «Медвежка» дизеля электричество сетысь станция вылын электричество энергия чӧж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системаяс уджӧ пыртӧм» да Андрей Маруськинлӧн «Кулӧмдін сиктын ва шонтан автоматизируйтӧм котельнӧй стрӧитӧм» проектъяс;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Елена Гольцманлысь «К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ӧджпом</w:t>
      </w:r>
      <w:r>
        <w:rPr>
          <w:rFonts w:ascii="Times New Roman" w:hAnsi="Times New Roman"/>
          <w:sz w:val="28"/>
          <w:szCs w:val="28"/>
          <w:lang w:val="kpv-RU"/>
        </w:rPr>
        <w:t>са психоневрологическӧй интернат» Коми Республикаса канму сьӧмкуд учреждение подув вылын дзескӧдӧм позянлуна том йӧзлы велӧдана-тренируйтчана патера восьтӧм» проектсӧ шуисны социальн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ӧй нырвизя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медбур </w:t>
      </w:r>
      <w:r>
        <w:rPr>
          <w:rFonts w:ascii="Times New Roman" w:hAnsi="Times New Roman"/>
          <w:sz w:val="28"/>
          <w:szCs w:val="28"/>
          <w:lang w:val="kpv-RU"/>
        </w:rPr>
        <w:t>проектӧн;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инновационнӧй подходысь да инфраструктура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вылӧ веськӧдӧм проектысь</w:t>
      </w:r>
      <w:r>
        <w:rPr>
          <w:rFonts w:ascii="Times New Roman" w:hAnsi="Times New Roman"/>
          <w:sz w:val="28"/>
          <w:szCs w:val="28"/>
          <w:lang w:val="kpv-RU"/>
        </w:rPr>
        <w:t xml:space="preserve"> пасйисны Степан Кубиклысь «Коми Республикаса искусство колледж» Коми Республикаса уджсикас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велӧдан канму учрежден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ие</w:t>
      </w:r>
      <w:r>
        <w:rPr>
          <w:rFonts w:ascii="Times New Roman" w:hAnsi="Times New Roman"/>
          <w:sz w:val="28"/>
          <w:szCs w:val="28"/>
          <w:lang w:val="kpv-RU"/>
        </w:rPr>
        <w:t xml:space="preserve"> подув вылын «Промышленнӧй дизайн»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нырвизь серти</w:t>
      </w:r>
      <w:r>
        <w:rPr>
          <w:rFonts w:ascii="Times New Roman" w:hAnsi="Times New Roman"/>
          <w:sz w:val="28"/>
          <w:szCs w:val="28"/>
          <w:lang w:val="kpv-RU"/>
        </w:rPr>
        <w:t xml:space="preserve"> велӧдӧм» удж;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-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котыртан </w:t>
      </w:r>
      <w:r>
        <w:rPr>
          <w:rFonts w:ascii="Times New Roman" w:hAnsi="Times New Roman"/>
          <w:sz w:val="28"/>
          <w:szCs w:val="28"/>
          <w:lang w:val="kpv-RU"/>
        </w:rPr>
        <w:t>процессъяс цифровизируйт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юкӧнын медбур инноваци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проектӧн лои Дмитрий Матвеевлӧн ««Сыктывкарса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ЛВЗ</w:t>
      </w:r>
      <w:r>
        <w:rPr>
          <w:rFonts w:ascii="Times New Roman" w:hAnsi="Times New Roman"/>
          <w:sz w:val="28"/>
          <w:szCs w:val="28"/>
          <w:lang w:val="kpv-RU"/>
        </w:rPr>
        <w:t>» ичӧт кывкутана котырын «Вежӧра склад» система пыртӧм» проект;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- вӧр-в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аӧн вӧдитчан</w:t>
      </w:r>
      <w:r>
        <w:rPr>
          <w:rFonts w:ascii="Times New Roman" w:hAnsi="Times New Roman"/>
          <w:sz w:val="28"/>
          <w:szCs w:val="28"/>
          <w:lang w:val="kpv-RU"/>
        </w:rPr>
        <w:t xml:space="preserve"> юкӧнын социальнӧй да экономика боксянь мытшӧдъяс разьӧмын комплекснӧй подходысь пасйисны Алексей Терентьевлысь «Му шар дистанционнӧя зондируйт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 мыччӧдъяс</w:t>
      </w:r>
      <w:r>
        <w:rPr>
          <w:rFonts w:ascii="Times New Roman" w:hAnsi="Times New Roman"/>
          <w:sz w:val="28"/>
          <w:szCs w:val="28"/>
          <w:lang w:val="kpv-RU"/>
        </w:rPr>
        <w:t xml:space="preserve"> подув вылын вӧр-ваӧн вӧдитчӧм бӧрся мониторинг нуӧдан регионса система лӧсьӧдӧм» проект.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Питирим Сорокин нима Сыктывкарса канму университетса ректор Ольга Сотникова чолӧмаліс велӧдчысьясӧс уджтас помалӧмӧн да сетіс дипломъяс.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Уджтасӧ пырӧдчысьяс пӧся аттьӧалісны велӧдысьясӧс да уджтасӧн веськӧдлысьясӧс Президентскӧй уджтас серти кужанлун да тӧдӧмлунъяс сетӧмысь.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Президентскӧй уджтасын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выль</w:t>
      </w:r>
      <w:r>
        <w:rPr>
          <w:rFonts w:ascii="Times New Roman" w:hAnsi="Times New Roman"/>
          <w:sz w:val="28"/>
          <w:szCs w:val="28"/>
          <w:lang w:val="kpv-RU"/>
        </w:rPr>
        <w:t xml:space="preserve"> велӧдчан во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 участвуйтӧм вылӧ документъяссӧ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примитӧны</w:t>
      </w:r>
      <w:r>
        <w:rPr>
          <w:rFonts w:ascii="Times New Roman" w:hAnsi="Times New Roman"/>
          <w:sz w:val="28"/>
          <w:szCs w:val="28"/>
          <w:lang w:val="kpv-RU"/>
        </w:rPr>
        <w:t xml:space="preserve"> 2021 вося ода-кора тӧлысь 18 лунӧдз. Уджтасӧ пырӧдч</w:t>
      </w:r>
      <w:r>
        <w:rPr>
          <w:rFonts w:ascii="Times New Roman" w:hAnsi="Times New Roman"/>
          <w:sz w:val="28"/>
          <w:szCs w:val="28"/>
          <w:lang w:val="kpv-RU"/>
        </w:rPr>
        <w:t>ан условиеяс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 позьӧ лыддьыны </w:t>
      </w:r>
      <w:hyperlink r:id="rId2">
        <w:r>
          <w:rPr>
            <w:rFonts w:ascii="Times New Roman" w:hAnsi="Times New Roman"/>
            <w:sz w:val="28"/>
            <w:szCs w:val="28"/>
            <w:lang w:val="kpv-RU"/>
          </w:rPr>
          <w:t>http://pprk.rkomі.ru/</w:t>
        </w:r>
      </w:hyperlink>
      <w:r>
        <w:rPr>
          <w:rFonts w:ascii="Times New Roman" w:hAnsi="Times New Roman"/>
          <w:sz w:val="28"/>
          <w:szCs w:val="28"/>
          <w:lang w:val="kpv-RU"/>
        </w:rPr>
        <w:t xml:space="preserve"> сайт вылысь.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i/>
          <w:iCs/>
          <w:sz w:val="28"/>
          <w:szCs w:val="28"/>
          <w:lang w:val="kpv-RU"/>
        </w:rPr>
        <w:t>Юӧрсӧ сетіс П. Сорокин нима С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>У пресс-служба да П. Сорокин нима С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>У-са ИНО-ын веськӧдлӧм, экономика да юӧртан технологияяс юкӧнын кадръяс дасьтан ресурс шӧринӧн юрнуӧдысь Лариса Казакова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i/>
          <w:i/>
          <w:iCs/>
          <w:sz w:val="28"/>
          <w:szCs w:val="28"/>
          <w:lang w:val="kpv-RU"/>
        </w:rPr>
      </w:pPr>
      <w:r>
        <w:rPr>
          <w:rFonts w:ascii="Times New Roman" w:hAnsi="Times New Roman"/>
          <w:i/>
          <w:iCs/>
          <w:sz w:val="28"/>
          <w:szCs w:val="28"/>
          <w:lang w:val="kpv-RU"/>
        </w:rPr>
        <w:t>Фотоыс Диан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 xml:space="preserve"> Чилфапурлӧн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*** Веськӧдлан кадръяс дасьтан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резидентскӧй уджтас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збыльмӧдӧны регионын 1998 восянь.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Тайӧ каднас сэні участвуйтіс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сюрс куимсёысь унджык специалист, на пиысь куимсё кымын веськавліс россияса да суйӧрсайса стажировка вылӧ.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Паськыдджыка уджтас да сэтчӧ пырӧдчӧм йылысь позьӧ тӧдмавны Президентскӧй уджтаслӧн сайт вылын: </w:t>
      </w:r>
      <w:hyperlink r:id="rId3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lang w:val="kpv-RU" w:eastAsia="zh-CN" w:bidi="hi-IN"/>
          </w:rPr>
          <w:t>http://pprk.rkomі.ru/</w:t>
        </w:r>
      </w:hyperlink>
    </w:p>
    <w:p>
      <w:pPr>
        <w:pStyle w:val="Style18"/>
        <w:bidi w:val="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Президентскӧй уджтасын выль велӧдчан воӧ участвуйтӧм вылӧ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окументъясӧ колӧ вайны 2021 вося ода-кора тӧлысь 18 лунӧдз.</w:t>
      </w:r>
    </w:p>
    <w:p>
      <w:pPr>
        <w:pStyle w:val="Style18"/>
        <w:bidi w:val="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Вайны документъяс да паськыдджыка тӧдмавны конкурслӧн мунан 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ног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 xml:space="preserve"> да условиеяс йылысь позьӧ Коми Республикаса Юралысьлӧн Администрацияын Канму гражданскӧй службаӧн веськӧдланінын: Сыктывкар, Интернациональнӧй ул., 157 к., 5-32 каб.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Телефон: (8212) 304-872, e-maіl: і.y.tokmakova@adm.rkomі.ru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hi-IN"/>
        </w:rPr>
        <w:t>Токмакова Ирина Юрьевна – Коми регионса комиссияын кывкутана секретар.</w:t>
      </w:r>
    </w:p>
    <w:p>
      <w:pPr>
        <w:pStyle w:val="Style18"/>
        <w:bidi w:val="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  <w:lang w:val="kpv-RU" w:eastAsia="zh-CN"/>
        </w:rPr>
      </w:pPr>
      <w:r>
        <w:rPr>
          <w:b w:val="false"/>
          <w:bCs w:val="false"/>
          <w:lang w:val="kpv-RU" w:eastAsia="zh-CN"/>
        </w:rPr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28. 04.21.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14 менеджеров пополнили ряды выпускников Президентской программы подготовки управленческих кадров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Участники программы профессиональной переподготовки «Стратегический менеджмент и управление инновационным развитием», реализуемой в рамках Президентской программы подготовки управленческих кадров, защитили свои проекты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Начиная с ноября 2020 года на базе Сыктывкарского государственного университета им. Питирима Сорокина слушатели изучили стратегический, финансовый, сравнительный и инновационный менеджмент, рассмотрели вопросы реинжиниринга бизнес-процессов, управления человеческими ресурсами и цифровой трансформации бизнеса, а также овладели навыками проектной деятельности, тайм-менеджмента, управления конфликтами. Участники программы прошли российскую стажировку на передовых предприятиях региона и России. Познакомились с особенностями отбора и прохождения зарубежных стажировок на круглом столе.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Обучение по программе завершилось защитой проектов перед аттестационной комиссией, в состав которой вошли представители органов исполнительной власти, предприятий Республики Коми и Сыктывкарского государственного университета им. Питирима Сорокина.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Каждый слушатель получил отличную оценку за работу, и по традиции Президентской программы ряд проектов были выделены аттестационной комиссией по следующим номинациям: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лучшими инновационными проектами с высоким потенциалом внедрения на территории Республики Коми стали проекты Валентина Пшеницына «Внедрение систем накопления электрической энергии на дизельной электрической станции «Медвежка»» и Андрея Маруськина «Строительство водогрейной автоматизированной котельной в с. Усть-Кулом»;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проект Елены Гольцман «Открытие учебно-тренировочной квартиры для молодых людей с ограниченными возможностями здоровья на базе ГБУ РК «Кочпонский психоневрологический интернат» выбрали лучшим социально-ориентированным проектом;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за инновационный подход и инфраструктурный характер проекта отметили работу Степана Кубика «Реализация направления подготовки «Промышленный дизайн» на базе ГПОУ РК «Колледж искусств Республики Коми»;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лучшим инновационным проектом в сфере цифровизации процессов организации стал проект Дмитрия Матвеева «Внедрение системы «Умный склад» на ООО «Сыктывкарский ЛВЗ»;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- за комплексный подход в решении социально-экономических проблем в сфере природопользования отмечен проект Алексей Терентьева «Создание региональной системы мониторинга природопользования на основе данных дистанционного зондирования Земли».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Ректор Сыктывкарского государственного университета им. Питирима Сорокина Ольга Сотникова поздравила слушателей с окончанием программы и торжественно вручила дипломы.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Слушатели в ответном слове сердечно поблагодарили преподавателей и руководителей программы за навыки и компетенции, полученные в рамках Президентской программы.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Документы для участия в Президентской программе в новом учебном году принимаются до 18 мая 2021 года. Условия участия в Президентской программе размещены на сайте http://pprk.rkomі.ru/.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Материал представлен пресс-службой СГУ им. П.Сорокина и Ларисой Казаковой, руководителем ресурсного центра подготовки кадров в области управления, экономики и информационных технологий ИНО СГУ им. П.Сорокина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Фото Дианы Чилфапур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*** Президентская программа подготовки управленческих кадров реализуется в регионе с 1998 года. За это время ее участниками стали более тысячи триста специалистов, около трехсот из них прошли зарубежную и российскую стажировку.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 более подробной информацией о программе и условиях участия можно узнать на сайте Президентской программы http://pprk.rkomі.ru/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Документы для участия в Президентской программе в новом учебном году принимаются до 18 мая 2021 года.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Подать пакет документов, а также получить дополнительную информацию о порядке и условиях прохождения конкурсного отбора можно в Управлении государственной гражданской службы Администрации Главы Республики Коми по адресу: г. Сыктывкар, ул. Интернациональная, д. 157, каб. 5-32.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Телефон для справок: (8212) 304-872, e-maіl: і.y.tokmakova@adm.rkomі.ru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Токмакова Ирина Юрьевна – ответственный секретарь Коми региональной комиссии.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3631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prk.rkomi.ru/" TargetMode="External"/><Relationship Id="rId3" Type="http://schemas.openxmlformats.org/officeDocument/2006/relationships/hyperlink" Target="http://pprk.rkom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LibreOffice/6.4.2.2$Linux_X86_64 LibreOffice_project/4e471d8c02c9c90f512f7f9ead8875b57fcb1ec3</Application>
  <Pages>6</Pages>
  <Words>948</Words>
  <Characters>7194</Characters>
  <CharactersWithSpaces>8100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2021-04-29T12:11:26Z</dcterms:created>
  <dc:creator/>
  <dc:description/>
  <dc:language>ru-RU</dc:language>
  <cp:lastModifiedBy/>
  <dcterms:modified xsi:type="dcterms:W3CDTF">2021-04-30T18:00:16Z</dcterms:modified>
  <cp:revision>39</cp:revision>
  <dc:subject/>
  <dc:title/>
</cp:coreProperties>
</file>