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1"/>
          <w:lang w:val="kpv-RU"/>
        </w:rPr>
      </w:pPr>
      <w:r>
        <w:rPr>
          <w:rFonts w:ascii="Times New Roman" w:hAnsi="Times New Roman"/>
          <w:sz w:val="28"/>
          <w:szCs w:val="28"/>
          <w:lang w:val="kpv-RU"/>
        </w:rPr>
        <w:t>07.05.2021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1"/>
          <w:lang w:val="kpv-RU"/>
        </w:rPr>
      </w:pPr>
      <w:r>
        <w:rPr>
          <w:rFonts w:ascii="Times New Roman" w:hAnsi="Times New Roman"/>
          <w:sz w:val="28"/>
          <w:szCs w:val="28"/>
          <w:lang w:val="kpv-RU"/>
        </w:rPr>
        <w:t xml:space="preserve">Коми Республикаын Роспотребнадзорлӧн веськӧдланін юӧртіс: талун кежлӧ (ода-кора тӧлысь 7 лун вылӧ) бурдіс 42200 (+21) морт. </w:t>
      </w:r>
    </w:p>
    <w:p>
      <w:pPr>
        <w:pStyle w:val="Normal"/>
        <w:bidi w:val="0"/>
        <w:spacing w:lineRule="auto" w:line="360"/>
        <w:ind w:left="0" w:right="0" w:firstLine="850"/>
        <w:jc w:val="both"/>
        <w:rPr>
          <w:sz w:val="21"/>
          <w:lang w:val="kpv-RU"/>
        </w:rPr>
      </w:pPr>
      <w:r>
        <w:rPr>
          <w:rFonts w:ascii="Times New Roman" w:hAnsi="Times New Roman"/>
          <w:sz w:val="28"/>
          <w:szCs w:val="28"/>
          <w:lang w:val="kpv-RU"/>
        </w:rPr>
        <w:t>ПЦР-тестъяс отсӧгӧн тӧдмалӧма, мый COVІD-19 висьмӧма 43459 (+27) морт. Медунаӧн висьмисны Сыктывкарын – 12 морт. Став висьмӧм йӧз бӧрся видзӧдӧны врачьяс, налы сетӧны отсӧг.</w:t>
      </w:r>
    </w:p>
    <w:p>
      <w:pPr>
        <w:pStyle w:val="Normal"/>
        <w:bidi w:val="0"/>
        <w:spacing w:lineRule="auto" w:line="360"/>
        <w:ind w:left="0" w:right="0" w:firstLine="850"/>
        <w:jc w:val="both"/>
        <w:rPr>
          <w:sz w:val="21"/>
          <w:lang w:val="kpv-RU"/>
        </w:rPr>
      </w:pPr>
      <w:r>
        <w:rPr>
          <w:rFonts w:ascii="Times New Roman" w:hAnsi="Times New Roman"/>
          <w:sz w:val="28"/>
          <w:szCs w:val="28"/>
          <w:lang w:val="kpv-RU"/>
        </w:rPr>
        <w:t>Ставнас медицина боксянь видзӧдӧны 899 морт бӧрся.</w:t>
      </w:r>
    </w:p>
    <w:p>
      <w:pPr>
        <w:pStyle w:val="Normal"/>
        <w:bidi w:val="0"/>
        <w:spacing w:lineRule="auto" w:line="360"/>
        <w:ind w:left="0" w:right="0" w:firstLine="850"/>
        <w:jc w:val="both"/>
        <w:rPr>
          <w:sz w:val="21"/>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28 мортӧс. Найӧ коронавирусӧн оз висьны.</w:t>
      </w:r>
    </w:p>
    <w:p>
      <w:pPr>
        <w:pStyle w:val="Normal"/>
        <w:bidi w:val="0"/>
        <w:spacing w:lineRule="auto" w:line="360" w:before="0" w:after="0"/>
        <w:ind w:left="0" w:right="0" w:firstLine="850"/>
        <w:contextualSpacing/>
        <w:jc w:val="both"/>
        <w:rPr>
          <w:sz w:val="21"/>
          <w:lang w:val="kpv-RU"/>
        </w:rPr>
      </w:pPr>
      <w:r>
        <w:rPr>
          <w:rFonts w:ascii="Times New Roman" w:hAnsi="Times New Roman"/>
          <w:sz w:val="28"/>
          <w:szCs w:val="28"/>
          <w:lang w:val="kpv-RU"/>
        </w:rPr>
        <w:t>Официальнӧя эскӧдӧма, мый коронавирусысь кулӧма 906 (+2)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ind w:left="0" w:right="0" w:firstLine="850"/>
        <w:jc w:val="both"/>
        <w:rPr/>
      </w:pPr>
      <w:r>
        <w:rPr>
          <w:rFonts w:ascii="Times New Roman" w:hAnsi="Times New Roman"/>
          <w:sz w:val="28"/>
          <w:szCs w:val="28"/>
          <w:lang w:val="kpv-RU"/>
        </w:rPr>
        <w:t xml:space="preserve">3. «Канму услугаяс» портал пыр: </w:t>
      </w:r>
      <w:hyperlink r:id="rId2">
        <w:r>
          <w:rPr>
            <w:rStyle w:val="ListLabel1"/>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ind w:left="0" w:right="0" w:firstLine="850"/>
        <w:jc w:val="both"/>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1"/>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1"/>
          <w:lang w:val="kpv-RU"/>
        </w:rPr>
      </w:pPr>
      <w:r>
        <w:rPr>
          <w:rFonts w:ascii="Times New Roman" w:hAnsi="Times New Roman"/>
          <w:sz w:val="28"/>
          <w:szCs w:val="28"/>
          <w:lang w:val="kpv-RU"/>
        </w:rPr>
        <w:t>07.05.2021</w:t>
      </w:r>
    </w:p>
    <w:p>
      <w:pPr>
        <w:pStyle w:val="Normal"/>
        <w:bidi w:val="0"/>
        <w:spacing w:lineRule="auto" w:line="360"/>
        <w:ind w:left="0" w:right="0" w:firstLine="850"/>
        <w:jc w:val="both"/>
        <w:rPr>
          <w:sz w:val="21"/>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(7 мая) выздоровели 42200 (+21)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Выявлено ПЦР-тестированием 43459 (+27) случаев заболевания COVІD-19. Наибольший прирост за сутки в Сыктывкаре – 12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Всего под медицинским наблюдением находятся 899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28 человек.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 xml:space="preserve">Официально подтверждено </w:t>
      </w:r>
      <w:bookmarkStart w:id="0" w:name="__DdeLink__636_2253013559"/>
      <w:r>
        <w:rPr>
          <w:rFonts w:ascii="Times New Roman" w:hAnsi="Times New Roman"/>
          <w:sz w:val="28"/>
          <w:szCs w:val="28"/>
          <w:lang w:val="kpv-RU"/>
        </w:rPr>
        <w:t>906 (+2)</w:t>
      </w:r>
      <w:bookmarkEnd w:id="0"/>
      <w:r>
        <w:rPr>
          <w:rFonts w:ascii="Times New Roman" w:hAnsi="Times New Roman"/>
          <w:sz w:val="28"/>
          <w:szCs w:val="28"/>
          <w:lang w:val="kpv-RU"/>
        </w:rPr>
        <w:t xml:space="preserve">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1"/>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b/>
          <w:b/>
          <w:bCs/>
        </w:rPr>
      </w:pPr>
      <w:r>
        <w:rPr>
          <w:rFonts w:ascii="Times New Roman" w:hAnsi="Times New Roman"/>
          <w:b/>
          <w:bCs/>
          <w:sz w:val="28"/>
          <w:szCs w:val="28"/>
          <w:lang w:val="kpv-RU"/>
        </w:rPr>
        <w:t>1736</w:t>
      </w:r>
    </w:p>
    <w:p>
      <w:pPr>
        <w:pStyle w:val="Normal"/>
        <w:bidi w:val="0"/>
        <w:spacing w:lineRule="auto" w:line="360"/>
        <w:ind w:left="0" w:right="0" w:firstLine="850"/>
        <w:jc w:val="both"/>
        <w:rPr>
          <w:b/>
          <w:b/>
          <w:bCs/>
        </w:rPr>
      </w:pPr>
      <w:r>
        <w:rPr>
          <w:rFonts w:ascii="Times New Roman" w:hAnsi="Times New Roman"/>
          <w:b/>
          <w:bCs/>
          <w:sz w:val="28"/>
          <w:szCs w:val="28"/>
          <w:lang w:val="kpv-RU"/>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LibreOffice/6.4.2.2$Linux_X86_64 LibreOffice_project/4e471d8c02c9c90f512f7f9ead8875b57fcb1ec3</Application>
  <Pages>4</Pages>
  <Words>487</Words>
  <Characters>3399</Characters>
  <CharactersWithSpaces>3870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2021-05-11T12:28:48Z</dcterms:modified>
  <cp:revision>31</cp:revision>
  <dc:subject/>
  <dc:title/>
</cp:coreProperties>
</file>