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11.05.2021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видзӧдӧ Ненеч асвеськӧдлан кытшын мусир киссьӧмкӧд йитчӧм ситуация бӧрся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«Усинск» кар кытш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муниципальнӧй юкӧнса администрациялӧн юӧр серти, ода-кора тӧлысь 11 лунӧ воӧма юӧр, мый «Усинск» кар кытшса муниципальнӧй юкӧнын Колва ю вылын 4 пос гӧгӧрын артмӧма уна рӧма плёнка. Места вылӧ юӧр стӧчмӧдӧм да лоӧмторсӧ донъялӧм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могысь</w:t>
      </w:r>
      <w:r>
        <w:rPr>
          <w:rFonts w:ascii="Times New Roman" w:hAnsi="Times New Roman"/>
          <w:sz w:val="28"/>
          <w:szCs w:val="28"/>
          <w:lang w:val="kpv-RU"/>
        </w:rPr>
        <w:t xml:space="preserve"> муніс оперативнӧй группа. Юӧрыс вӧлӧма збыль.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Ӧні «В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ӧр</w:t>
      </w:r>
      <w:r>
        <w:rPr>
          <w:rFonts w:ascii="Times New Roman" w:hAnsi="Times New Roman"/>
          <w:sz w:val="28"/>
          <w:szCs w:val="28"/>
          <w:lang w:val="kpv-RU"/>
        </w:rPr>
        <w:t>-ва» СПАСФ ичӧт кывкутана котыр мусир киссьӧм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кӧд йитчӧм</w:t>
      </w:r>
      <w:r>
        <w:rPr>
          <w:rFonts w:ascii="Times New Roman" w:hAnsi="Times New Roman"/>
          <w:sz w:val="28"/>
          <w:szCs w:val="28"/>
          <w:lang w:val="kpv-RU"/>
        </w:rPr>
        <w:t xml:space="preserve"> неминуча бырӧдан сӧгласуйтӧм план серти 1 да 4 посъяс дорын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нуӧдӧ</w:t>
      </w:r>
      <w:r>
        <w:rPr>
          <w:rFonts w:ascii="Times New Roman" w:hAnsi="Times New Roman"/>
          <w:sz w:val="28"/>
          <w:szCs w:val="28"/>
          <w:lang w:val="kpv-RU"/>
        </w:rPr>
        <w:t xml:space="preserve"> локализуйтан мероприятиеяс. Мусир петанінсӧ Ненеч асвеськӧдлан кытшын, «Усинск» кар кытшса муниципальнӧй юкӧнкӧд орччӧн, аддзӧма да петӧмсӧ дугӧдӧма.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Усинскса мэр Николай Такаев кырымаліс муниципалите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ын 23 чассянь «Неминуча» режим пыртӧм йылысь шуӧм. Лоӧмтор йылысь юӧртӧма Коми Республикаса Юралысь Владимир Уйбалы.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 йылысь, кутшӧм мераяс примитӧма да кыдзи вежсьӧ ситуацияыс, позьӧ лыддьыны «Усинск» кар кытшлӧн муниципал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ьнӧй</w:t>
      </w:r>
      <w:r>
        <w:rPr>
          <w:rFonts w:ascii="Times New Roman" w:hAnsi="Times New Roman"/>
          <w:sz w:val="28"/>
          <w:szCs w:val="28"/>
          <w:lang w:val="kpv-RU"/>
        </w:rPr>
        <w:t xml:space="preserve"> юкӧнса Администрациялӧн официальнӧй ӧтуввез-ресурсъяс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>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11.05.2021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взял на контроль ситуацию, связанную с разливом нефти на территории НАО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 информации администрации МО ГО «Усинск», вечером 11 мая получено сообщение об обнаружении радужной пленки на поверхности реки Колва в районе 4-го моста в МО ГО «Усинск». На место выехала оперативная группа для проверки информации и оценки обстановки. Информация подтвердилась.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настоящее время ООО СПАСФ «Природа» приступило к локализационным мероприятиям в районе 1 и 4 моста в соответствии с согласованным планом по ликвидации ЧС, связанным с разливом нефти. Источник утечки нефти, который находится в НАО, практически у границы с МО ГО «Усинск», выявлен и остановлен.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Мэр Усинска Николай Такаев подписал постановление о введении на территории муниципалитета с 23:00 режима функционирования «Чрезвычайная ситуация». О ситуации проинформирован Глава Республики Коми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 том, какие меры принимаются и как развивается ситуация, будет сообщаться на официальных интернет ресурсах Администрации МО ГО «Усинск».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868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LibreOffice/6.4.2.2$Linux_X86_64 LibreOffice_project/4e471d8c02c9c90f512f7f9ead8875b57fcb1ec3</Application>
  <Pages>2</Pages>
  <Words>277</Words>
  <Characters>1768</Characters>
  <CharactersWithSpaces>2032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2021-05-13T14:46:40Z</dcterms:created>
  <dc:creator/>
  <dc:description/>
  <dc:language>ru-RU</dc:language>
  <cp:lastModifiedBy/>
  <cp:lastPrinted>2021-05-14T10:59:11Z</cp:lastPrinted>
  <dcterms:modified xsi:type="dcterms:W3CDTF">2021-05-14T16:39:01Z</dcterms:modified>
  <cp:revision>15</cp:revision>
  <dc:subject/>
  <dc:title/>
</cp:coreProperties>
</file>