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25.05.21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b/>
          <w:bCs/>
          <w:sz w:val="28"/>
          <w:szCs w:val="28"/>
          <w:lang w:val="kpv-RU"/>
        </w:rPr>
        <w:t>Владимир Уйбалӧн веськӧдлӧм улын Комиысь делегация Москваын казьтыштіс Айму вӧсна Ыджыд тыш воясӧ усьӧмаяс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ӧс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/>
        </w:rPr>
        <w:t>Республикалӧн лунъяс дырйи, мый мунӧны тайӧ лунъясӧ Россияса юркарын, ода-кора тӧлысь 25 лунӧ вӧлі Александровскӧй садйын Тӧдтӧм Салдатлӧн гу дорӧ дзоридзьяс пуктан церемония.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b w:val="false"/>
          <w:bCs w:val="false"/>
          <w:sz w:val="28"/>
          <w:szCs w:val="28"/>
          <w:lang w:val="kpv-RU"/>
        </w:rPr>
        <w:t xml:space="preserve">Церемонияӧ пырӧдчисны Коми Республикаса Юралысь Владимир Уйба, Коми Республикаса Каналан Сӧветӧн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</w:t>
      </w:r>
      <w:r>
        <w:rPr>
          <w:b w:val="false"/>
          <w:bCs w:val="false"/>
          <w:sz w:val="28"/>
          <w:szCs w:val="28"/>
          <w:lang w:val="kpv-RU"/>
        </w:rPr>
        <w:t>еськӧдлысь Сергей Усачёв, Москва 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рса</w:t>
      </w:r>
      <w:r>
        <w:rPr>
          <w:b w:val="false"/>
          <w:bCs w:val="false"/>
          <w:sz w:val="28"/>
          <w:szCs w:val="28"/>
          <w:lang w:val="kpv-RU"/>
        </w:rPr>
        <w:t xml:space="preserve"> Думаӧн веськӧдлысь Алексей Шапошников, Москва кар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/>
        </w:rPr>
        <w:t xml:space="preserve"> национальнӧй политика да дінмукостса йитӧдъяс департаментӧн юрнуӧдысь Виталий Сучков, Коми Республикаса Веськӧдлан котырӧ пырысьяс, Каналан Думаса депутатъяс, Россия Федерацияса сенаторъяс, коми землячествоясӧ пырысьяс, Коми Республикаса нимӧдана уджалысьяс.</w:t>
      </w:r>
      <w:r>
        <w:br w:type="page"/>
      </w:r>
    </w:p>
    <w:p>
      <w:pPr>
        <w:pStyle w:val="1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25.05.21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Делегация Коми во главе с Владимиром Уйба в Москве почтила память погибших в годы Великой Отечественной войны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Дней республики, которые проходят в эти дни в столице России, 25 мая состоялась церемония возложения цветов к Могиле Неизвестного Солдата в Александровском саду.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церемонии приняли участие Глава Республики Коми Владимир Уйба, Председатель Государственного Совета Республики Коми Сергей Усачёв, Председатель Московской городской Думы Алексей Шапошников, руководитель Департамента национальной политики и межрегиональных связей города Москвы Виталий Сучков, члены Правительства Республики Коми, депутаты Государственной Думы, сенаторы Российской Федерации, представители коми землячеств, заслуженные работники Республики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Габова 653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3"/>
        </w:numPr>
        <w:tabs>
          <w:tab w:val="clear" w:pos="408"/>
          <w:tab w:val="left" w:pos="5653" w:leader="none"/>
          <w:tab w:val="left" w:pos="5672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Application>LibreOffice/6.4.2.2$Linux_X86_64 LibreOffice_project/4e471d8c02c9c90f512f7f9ead8875b57fcb1ec3</Application>
  <Pages>2</Pages>
  <Words>182</Words>
  <Characters>1325</Characters>
  <CharactersWithSpaces>1499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2021-05-25T12:01:52Z</cp:lastPrinted>
  <dcterms:modified xsi:type="dcterms:W3CDTF">2021-05-27T16:01:28Z</dcterms:modified>
  <cp:revision>1144</cp:revision>
  <dc:subject/>
  <dc:title> </dc:title>
</cp:coreProperties>
</file>