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false"/>
        <w:bidi w:val="0"/>
        <w:spacing w:lineRule="auto" w:line="276" w:before="0" w:after="0"/>
        <w:ind w:left="0" w:right="0" w:firstLine="850"/>
        <w:contextualSpacing/>
        <w:jc w:val="both"/>
        <w:outlineLvl w:val="0"/>
        <w:rPr>
          <w:rFonts w:ascii="Times New Roman" w:hAnsi="Times New Roman"/>
          <w:sz w:val="28"/>
          <w:szCs w:val="28"/>
        </w:rPr>
      </w:pPr>
      <w:r>
        <w:rPr>
          <w:rFonts w:cs="Times New Roman" w:ascii="Times New Roman" w:hAnsi="Times New Roman"/>
          <w:b w:val="false"/>
          <w:bCs w:val="false"/>
          <w:i w:val="false"/>
          <w:iCs w:val="false"/>
          <w:sz w:val="28"/>
          <w:szCs w:val="28"/>
          <w:lang w:val="kpv-RU" w:eastAsia="zh-CN" w:bidi="ar-SA"/>
        </w:rPr>
        <w:t>02.06.21.</w:t>
      </w:r>
    </w:p>
    <w:p>
      <w:pPr>
        <w:pStyle w:val="Normal"/>
        <w:widowControl/>
        <w:numPr>
          <w:ilvl w:val="0"/>
          <w:numId w:val="0"/>
        </w:numPr>
        <w:suppressAutoHyphens w:val="false"/>
        <w:bidi w:val="0"/>
        <w:spacing w:lineRule="auto" w:line="276" w:before="0" w:after="0"/>
        <w:ind w:left="0" w:right="0" w:firstLine="850"/>
        <w:contextualSpacing/>
        <w:jc w:val="both"/>
        <w:outlineLvl w:val="0"/>
        <w:rPr>
          <w:sz w:val="28"/>
          <w:szCs w:val="28"/>
          <w:lang w:val="kpv-RU"/>
        </w:rPr>
      </w:pPr>
      <w:r>
        <w:rPr>
          <w:rFonts w:cs="Times New Roman"/>
          <w:b/>
          <w:bCs/>
          <w:i w:val="false"/>
          <w:iCs w:val="false"/>
          <w:sz w:val="28"/>
          <w:szCs w:val="28"/>
          <w:lang w:val="kpv-RU" w:eastAsia="zh-CN" w:bidi="ar-SA"/>
        </w:rPr>
        <w:t>Коми Республикаса гарантийнӧй фонд да Промышленносьт сӧвмӧдан фонд кырымалісны ёртасьӧм йылысь артмӧдчӧм</w:t>
      </w:r>
    </w:p>
    <w:p>
      <w:pPr>
        <w:pStyle w:val="Normal"/>
        <w:widowControl/>
        <w:numPr>
          <w:ilvl w:val="0"/>
          <w:numId w:val="0"/>
        </w:numPr>
        <w:suppressAutoHyphens w:val="false"/>
        <w:bidi w:val="0"/>
        <w:spacing w:lineRule="auto" w:line="276" w:before="0" w:after="0"/>
        <w:ind w:left="0" w:right="0" w:firstLine="850"/>
        <w:contextualSpacing/>
        <w:jc w:val="both"/>
        <w:outlineLvl w:val="0"/>
        <w:rPr/>
      </w:pPr>
      <w:r>
        <w:rPr>
          <w:rFonts w:cs="Times New Roman"/>
          <w:b w:val="false"/>
          <w:bCs w:val="false"/>
          <w:i w:val="false"/>
          <w:iCs w:val="false"/>
          <w:sz w:val="28"/>
          <w:szCs w:val="28"/>
          <w:lang w:val="kpv-RU" w:eastAsia="zh-CN" w:bidi="ar-SA"/>
        </w:rPr>
        <w:t xml:space="preserve">Воторникӧ Войвывса юркарын восис Петербургса войтыркостса экономическӧй форум. Форум дырйи </w:t>
      </w: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 xml:space="preserve">Коми Республикаса гарантийнӧй фонд (Коми РГФ) да Промышленносьт сӧвмӧдан фонд (ПСФ, ВЭБ.РФ группа) кырымалісны ёртасьӧм йылысь артмӧдчӧм, мый серти регионса ичӧт да шӧр промышленнӧй предприятиеяслы сьӧмсӧ кутасны сетны кокньӧдъясӧн. Документсӧ кырымалісны ПСФ-са директор Роман Петруца да Коми РГФ-са медыджыд директор Максим Рочев, та дырйи вӧлі </w:t>
      </w:r>
      <w:r>
        <w:rPr>
          <w:rFonts w:eastAsia="Times New Roman" w:cs="Times New Roman"/>
          <w:b w:val="false"/>
          <w:bCs w:val="false"/>
          <w:i w:val="false"/>
          <w:iCs w:val="false"/>
          <w:color w:val="000000"/>
          <w:kern w:val="0"/>
          <w:sz w:val="28"/>
          <w:szCs w:val="28"/>
          <w:lang w:val="kpv-RU" w:eastAsia="zh-CN" w:bidi="ar-SA"/>
        </w:rPr>
        <w:t>Коми Республикаса Веськӧдлан котырӧн Юрнуӧдысьӧс Медводдза вежысь Игорь Булатов.</w:t>
      </w:r>
    </w:p>
    <w:p>
      <w:pPr>
        <w:pStyle w:val="Normal"/>
        <w:widowControl/>
        <w:numPr>
          <w:ilvl w:val="0"/>
          <w:numId w:val="0"/>
        </w:numPr>
        <w:suppressAutoHyphens w:val="false"/>
        <w:bidi w:val="0"/>
        <w:spacing w:lineRule="auto" w:line="276" w:before="0" w:after="0"/>
        <w:ind w:left="0" w:right="0" w:firstLine="850"/>
        <w:contextualSpacing/>
        <w:jc w:val="both"/>
        <w:outlineLvl w:val="0"/>
        <w:rPr>
          <w:sz w:val="28"/>
          <w:szCs w:val="28"/>
          <w:lang w:val="kpv-RU"/>
        </w:rPr>
      </w:pPr>
      <w:r>
        <w:rPr>
          <w:rFonts w:eastAsia="Times New Roman" w:cs="Times New Roman"/>
          <w:b w:val="false"/>
          <w:bCs w:val="false"/>
          <w:i w:val="false"/>
          <w:iCs w:val="false"/>
          <w:color w:val="000000"/>
          <w:kern w:val="0"/>
          <w:sz w:val="28"/>
          <w:szCs w:val="28"/>
          <w:lang w:val="kpv-RU" w:eastAsia="zh-CN" w:bidi="ar-SA"/>
        </w:rPr>
        <w:t>Артмӧдчӧм серти, Комиса гарантийнӧй фонд дась сетны ПСФ-лӧн заём джын вылӧ поручительствосӧ предприятиеяслы, кодъяс кӧсйӧны босьтны Фондысь кокньӧдъясӧн сьӧм.</w:t>
      </w:r>
    </w:p>
    <w:p>
      <w:pPr>
        <w:pStyle w:val="Normal"/>
        <w:widowControl/>
        <w:numPr>
          <w:ilvl w:val="0"/>
          <w:numId w:val="0"/>
        </w:numPr>
        <w:suppressAutoHyphens w:val="false"/>
        <w:bidi w:val="0"/>
        <w:spacing w:lineRule="auto" w:line="276" w:before="0" w:after="0"/>
        <w:ind w:left="0" w:right="0" w:firstLine="850"/>
        <w:contextualSpacing/>
        <w:jc w:val="both"/>
        <w:outlineLvl w:val="0"/>
        <w:rPr>
          <w:sz w:val="28"/>
          <w:szCs w:val="28"/>
          <w:lang w:val="kpv-RU"/>
        </w:rPr>
      </w:pPr>
      <w:r>
        <w:rPr>
          <w:rFonts w:eastAsia="Times New Roman" w:cs="Times New Roman"/>
          <w:b w:val="false"/>
          <w:bCs w:val="false"/>
          <w:i w:val="false"/>
          <w:iCs w:val="false"/>
          <w:color w:val="000000"/>
          <w:kern w:val="0"/>
          <w:sz w:val="28"/>
          <w:szCs w:val="28"/>
          <w:lang w:val="kpv-RU" w:eastAsia="zh-CN" w:bidi="ar-SA"/>
        </w:rPr>
        <w:t>«Кырымалӧм артмӧдчӧмыс отсалас пӧртны олӧмӧ республикаын проектъяс сы вылӧ, медым восьтыны выль предприятиеяс, выльмӧдны производство, пыртны выль технологияяс да прӧдукция. Та вылӧ Гарантийнӧй фонд дінмуса гарантийнӧй организациялӧн субсидиарнӧя  кывкутан  условиеяс вылын сетӧ ичӧт да шӧр предпринимательство субъектъяслӧн кӧсйысьӧмъяс серти поручительствояс сэк, кор  Промышленносьт сӧвмӧдан фонд могмӧдӧ сьӧмӧн», – пасйис Игорь Булатов.</w:t>
      </w:r>
    </w:p>
    <w:p>
      <w:pPr>
        <w:pStyle w:val="Normal"/>
        <w:widowControl/>
        <w:numPr>
          <w:ilvl w:val="0"/>
          <w:numId w:val="0"/>
        </w:numPr>
        <w:suppressAutoHyphens w:val="false"/>
        <w:bidi w:val="0"/>
        <w:spacing w:lineRule="auto" w:line="276" w:before="0" w:after="0"/>
        <w:ind w:left="0" w:right="0" w:firstLine="850"/>
        <w:contextualSpacing/>
        <w:jc w:val="both"/>
        <w:outlineLvl w:val="0"/>
        <w:rPr>
          <w:sz w:val="28"/>
          <w:szCs w:val="28"/>
          <w:lang w:val="kpv-RU"/>
        </w:rPr>
      </w:pPr>
      <w:r>
        <w:rPr>
          <w:rFonts w:eastAsia="Times New Roman" w:cs="Times New Roman"/>
          <w:b w:val="false"/>
          <w:bCs w:val="false"/>
          <w:i w:val="false"/>
          <w:iCs w:val="false"/>
          <w:color w:val="000000"/>
          <w:kern w:val="0"/>
          <w:sz w:val="28"/>
          <w:szCs w:val="28"/>
          <w:lang w:val="kpv-RU" w:eastAsia="zh-CN" w:bidi="ar-SA"/>
        </w:rPr>
        <w:t>Татшӧм ногӧн Коми Республикаса гарантийнӧй фондлӧн лоӧ унджык организация-уджъёрт. Регионса предпринимательяслӧн лоӧ унджык позянлун уджавны сыкӧд.</w:t>
      </w:r>
    </w:p>
    <w:p>
      <w:pPr>
        <w:pStyle w:val="Normal"/>
        <w:widowControl/>
        <w:numPr>
          <w:ilvl w:val="0"/>
          <w:numId w:val="0"/>
        </w:numPr>
        <w:suppressAutoHyphens w:val="false"/>
        <w:bidi w:val="0"/>
        <w:spacing w:lineRule="auto" w:line="276" w:before="0" w:after="0"/>
        <w:ind w:left="0" w:right="0" w:firstLine="850"/>
        <w:contextualSpacing/>
        <w:jc w:val="both"/>
        <w:outlineLvl w:val="0"/>
        <w:rPr/>
      </w:pPr>
      <w:r>
        <w:rPr>
          <w:rFonts w:eastAsia="Times New Roman" w:cs="Times New Roman"/>
          <w:b w:val="false"/>
          <w:bCs w:val="false"/>
          <w:i w:val="false"/>
          <w:iCs w:val="false"/>
          <w:color w:val="000000"/>
          <w:kern w:val="0"/>
          <w:sz w:val="28"/>
          <w:szCs w:val="28"/>
          <w:lang w:val="kpv-RU" w:eastAsia="zh-CN" w:bidi="ar-SA"/>
        </w:rPr>
        <w:t>«Тӧдчӧда, мый Коми Республикаса Веськӧдлан котыр дась ӧтлаын уджавны Промышленносьт сӧвмӧдан фондкӧд,</w:t>
      </w: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 xml:space="preserve"> Внешэкономбанккӧд, мукӧд федеральнӧй институткӧд</w:t>
      </w:r>
      <w:r>
        <w:rPr>
          <w:rStyle w:val="72"/>
          <w:rFonts w:eastAsia="Times New Roman" w:cs="Times New Roman"/>
          <w:b w:val="false"/>
          <w:bCs w:val="false"/>
          <w:i w:val="false"/>
          <w:iCs w:val="false"/>
          <w:caps w:val="false"/>
          <w:smallCaps w:val="false"/>
          <w:color w:val="000000"/>
          <w:spacing w:val="0"/>
          <w:kern w:val="0"/>
          <w:position w:val="0"/>
          <w:sz w:val="26"/>
          <w:sz w:val="28"/>
          <w:szCs w:val="28"/>
          <w:highlight w:val="white"/>
          <w:u w:val="none"/>
          <w:vertAlign w:val="baseline"/>
          <w:lang w:val="kpv-RU" w:eastAsia="zh-CN" w:bidi="ar-SA"/>
        </w:rPr>
        <w:t xml:space="preserve">, медым </w:t>
      </w:r>
      <w:r>
        <w:rPr>
          <w:rFonts w:eastAsia="Times New Roman" w:cs="Times New Roman"/>
          <w:b w:val="false"/>
          <w:bCs w:val="false"/>
          <w:i w:val="false"/>
          <w:iCs w:val="false"/>
          <w:color w:val="000000"/>
          <w:kern w:val="0"/>
          <w:sz w:val="28"/>
          <w:szCs w:val="28"/>
          <w:lang w:val="kpv-RU" w:eastAsia="zh-CN" w:bidi="ar-SA"/>
        </w:rPr>
        <w:t xml:space="preserve"> регионын да Россияын сӧвмӧдны ичӧт да шӧр бизнессӧ», – содтіс зампред.</w:t>
      </w:r>
    </w:p>
    <w:p>
      <w:pPr>
        <w:pStyle w:val="Normal"/>
        <w:widowControl/>
        <w:numPr>
          <w:ilvl w:val="0"/>
          <w:numId w:val="0"/>
        </w:numPr>
        <w:suppressAutoHyphens w:val="false"/>
        <w:bidi w:val="0"/>
        <w:spacing w:lineRule="auto" w:line="276" w:before="0" w:after="0"/>
        <w:ind w:left="0" w:right="0" w:firstLine="850"/>
        <w:contextualSpacing/>
        <w:jc w:val="both"/>
        <w:outlineLvl w:val="0"/>
        <w:rPr/>
      </w:pPr>
      <w:r>
        <w:rPr>
          <w:rFonts w:eastAsia="Times New Roman" w:cs="Times New Roman"/>
          <w:b w:val="false"/>
          <w:bCs w:val="false"/>
          <w:i w:val="false"/>
          <w:iCs w:val="false"/>
          <w:color w:val="000000"/>
          <w:kern w:val="0"/>
          <w:sz w:val="28"/>
          <w:szCs w:val="28"/>
          <w:lang w:val="kpv-RU" w:eastAsia="zh-CN" w:bidi="ar-SA"/>
        </w:rPr>
        <w:t xml:space="preserve">«Ичӧт да шӧр бизнесса промышленнӧй предприятиеяслӧн тшӧкыда оз овлыны сьӧктӧдъястӧм залога объектъяс. Та дырйи шӧр бизнес лоӧ ПСФ-лӧн медшӧр клиентӧн. Сійӧ мобильнӧй, сылӧн эм выль производствояс восьтӧм либӧ выльмӧдӧм вылӧ колана баланс, дась выльторъяс вылӧ, а сідзжӧ пыртӧ выль мӧвпъяс да бура уджалысь технологическӧй решениеяс. Коми Республикаса гарантийнӧй фондкӧд ёртасьӧм отсӧгӧн ми кӧсъям тайӧ регионын пӧртны олӧмӧ унджык бур проект», – тӧдчӧдіс Промышленносьт сӧвмӧдан фондса директор </w:t>
      </w: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Роман Петруца.</w:t>
      </w:r>
    </w:p>
    <w:p>
      <w:pPr>
        <w:pStyle w:val="Normal"/>
        <w:widowControl/>
        <w:numPr>
          <w:ilvl w:val="0"/>
          <w:numId w:val="0"/>
        </w:numPr>
        <w:suppressAutoHyphens w:val="false"/>
        <w:bidi w:val="0"/>
        <w:spacing w:lineRule="auto" w:line="276" w:before="0" w:after="0"/>
        <w:ind w:left="0" w:right="0" w:firstLine="850"/>
        <w:contextualSpacing/>
        <w:jc w:val="both"/>
        <w:outlineLvl w:val="0"/>
        <w:rPr/>
      </w:pP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Промышленносьт сӧвмӧдан фонд сетӧ 5 миллион шайтсянь 2 миллиард шайтӧдз 1 прӧчент да 3 прӧчент улӧ торъя мога заёмъяс 7 во кежлӧ, медым збыльмӧдны выль технологияяс пыртан, выль прӧдуктъяс лӧсьӧдан либӧ импортнӧй прӧдукция вежысь производствояс котыртан проектъяс. Кокньӧдъясӧн заём босьтан условиеясысь ӧтиӧн лоӧ заёмлӧн ӧтувъя мында вылӧ банклысь гарантия, поручительство, му, эмбур либӧ оборудование вылӧ залог сетӧм.</w:t>
      </w:r>
    </w:p>
    <w:p>
      <w:pPr>
        <w:pStyle w:val="Normal"/>
        <w:widowControl/>
        <w:numPr>
          <w:ilvl w:val="0"/>
          <w:numId w:val="0"/>
        </w:numPr>
        <w:suppressAutoHyphens w:val="false"/>
        <w:bidi w:val="0"/>
        <w:spacing w:lineRule="auto" w:line="276" w:before="0" w:after="0"/>
        <w:ind w:left="0" w:right="0" w:firstLine="850"/>
        <w:contextualSpacing/>
        <w:jc w:val="both"/>
        <w:outlineLvl w:val="0"/>
        <w:rPr/>
      </w:pP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Комиысь фонд кутас сетны гарантия, поручительство ичӧт да шӧр предпринимательство субъектъяслы, медым предпринимательяс вермисны вӧдитчыны унджык кредитнӧй ресурсӧн.</w:t>
      </w:r>
      <w:r>
        <w:br w:type="page"/>
      </w:r>
    </w:p>
    <w:p>
      <w:pPr>
        <w:pStyle w:val="1"/>
        <w:widowControl/>
        <w:numPr>
          <w:ilvl w:val="0"/>
          <w:numId w:val="2"/>
        </w:numPr>
        <w:suppressAutoHyphens w:val="false"/>
        <w:bidi w:val="0"/>
        <w:spacing w:lineRule="auto" w:line="276" w:before="0" w:after="0"/>
        <w:ind w:left="0" w:right="0" w:firstLine="850"/>
        <w:contextualSpacing/>
        <w:jc w:val="both"/>
        <w:outlineLvl w:val="0"/>
        <w:rPr>
          <w:rFonts w:ascii="Times New Roman" w:hAnsi="Times New Roman"/>
          <w:b w:val="false"/>
          <w:b w:val="false"/>
          <w:bCs w:val="false"/>
          <w:sz w:val="28"/>
          <w:szCs w:val="28"/>
        </w:rPr>
      </w:pPr>
      <w:r>
        <w:rPr>
          <w:rFonts w:cs="Times New Roman" w:ascii="Times New Roman" w:hAnsi="Times New Roman"/>
          <w:b/>
          <w:bCs/>
          <w:i w:val="false"/>
          <w:iCs w:val="false"/>
          <w:sz w:val="28"/>
          <w:szCs w:val="28"/>
          <w:lang w:val="kpv-RU" w:eastAsia="zh-CN" w:bidi="ar-SA"/>
        </w:rPr>
        <w:t>02.06.21.</w:t>
      </w:r>
    </w:p>
    <w:p>
      <w:pPr>
        <w:pStyle w:val="1"/>
        <w:widowControl/>
        <w:numPr>
          <w:ilvl w:val="0"/>
          <w:numId w:val="0"/>
        </w:numPr>
        <w:suppressAutoHyphens w:val="false"/>
        <w:bidi w:val="0"/>
        <w:spacing w:lineRule="auto" w:line="276" w:before="0" w:after="0"/>
        <w:ind w:left="0" w:right="0" w:firstLine="850"/>
        <w:contextualSpacing/>
        <w:jc w:val="both"/>
        <w:outlineLvl w:val="0"/>
        <w:rPr/>
      </w:pPr>
      <w:r>
        <w:rPr>
          <w:rStyle w:val="72"/>
          <w:rFonts w:eastAsia="Calibri" w:cs="Times New Roman" w:ascii="Times New Roman" w:hAnsi="Times New Roman"/>
          <w:b/>
          <w:bCs/>
          <w:i w:val="false"/>
          <w:iCs w:val="false"/>
          <w:caps w:val="false"/>
          <w:smallCaps w:val="false"/>
          <w:color w:val="00000A"/>
          <w:spacing w:val="0"/>
          <w:kern w:val="2"/>
          <w:position w:val="0"/>
          <w:sz w:val="26"/>
          <w:sz w:val="28"/>
          <w:szCs w:val="28"/>
          <w:highlight w:val="white"/>
          <w:u w:val="none"/>
          <w:vertAlign w:val="baseline"/>
          <w:lang w:val="kpv-RU" w:eastAsia="zh-CN" w:bidi="hi-IN"/>
        </w:rPr>
        <w:t>Гарантийный фонд Республики Коми и Фонд развития промышленности подписали соглашение о сотрудничестве</w:t>
      </w:r>
    </w:p>
    <w:p>
      <w:pPr>
        <w:pStyle w:val="Normal"/>
        <w:widowControl/>
        <w:numPr>
          <w:ilvl w:val="0"/>
          <w:numId w:val="0"/>
        </w:numPr>
        <w:suppressAutoHyphens w:val="false"/>
        <w:bidi w:val="0"/>
        <w:spacing w:lineRule="auto" w:line="276" w:before="0" w:after="0"/>
        <w:ind w:left="0" w:right="0" w:firstLine="850"/>
        <w:contextualSpacing/>
        <w:jc w:val="both"/>
        <w:outlineLvl w:val="0"/>
        <w:rPr/>
      </w:pP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В рамках Петербургского международного экономического форума, открывшегося во вторник в Северной столице, «Гарантийный фонд Республики Коми» (РГО Коми) и Фонд развития промышленности (ФРП, Группа ВЭБ.РФ) подписали соглашение о сотрудничестве, облегчающее доступ к льготному финансированию малым и средним промышленным предприятиям региона. Подписи под документом поставили директор ФРП Роман Петруца и генеральный директор РГО Коми Максим Рочев в присутствии первого заместителя председателя Правительства Республики Коми Игоря Булатова.</w:t>
      </w:r>
    </w:p>
    <w:p>
      <w:pPr>
        <w:pStyle w:val="Normal"/>
        <w:widowControl/>
        <w:numPr>
          <w:ilvl w:val="0"/>
          <w:numId w:val="0"/>
        </w:numPr>
        <w:suppressAutoHyphens w:val="false"/>
        <w:bidi w:val="0"/>
        <w:spacing w:lineRule="auto" w:line="276" w:before="0" w:after="0"/>
        <w:ind w:left="0" w:right="0" w:firstLine="850"/>
        <w:contextualSpacing/>
        <w:jc w:val="both"/>
        <w:outlineLvl w:val="0"/>
        <w:rPr/>
      </w:pP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По условиям соглашения, гарантийный фонд Коми готов предоставить поручительство на половину суммы займа ФРП предприятиям, которые претендуют на льготное финансирование Фонда.</w:t>
      </w:r>
    </w:p>
    <w:p>
      <w:pPr>
        <w:pStyle w:val="Normal"/>
        <w:widowControl/>
        <w:numPr>
          <w:ilvl w:val="0"/>
          <w:numId w:val="0"/>
        </w:numPr>
        <w:suppressAutoHyphens w:val="false"/>
        <w:bidi w:val="0"/>
        <w:spacing w:lineRule="auto" w:line="276" w:before="0" w:after="0"/>
        <w:ind w:left="0" w:right="0" w:firstLine="850"/>
        <w:contextualSpacing/>
        <w:jc w:val="both"/>
        <w:outlineLvl w:val="0"/>
        <w:rPr/>
      </w:pP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«Подписанное соглашение позволит реализовывать проекты для создания новых предприятий, модернизации производства, внедрения новых технологий и продукции в республике путем предоставления Гарантийным фондом на условиях субсидиарной ответственности региональной гарантийной организации поручительств по обязательствам субъектов малого и среднего предпринимательства при получении финансирования Фонда развития промышленности», - заявил Игорь Булатов.</w:t>
      </w:r>
    </w:p>
    <w:p>
      <w:pPr>
        <w:pStyle w:val="Normal"/>
        <w:widowControl/>
        <w:numPr>
          <w:ilvl w:val="0"/>
          <w:numId w:val="0"/>
        </w:numPr>
        <w:suppressAutoHyphens w:val="false"/>
        <w:bidi w:val="0"/>
        <w:spacing w:lineRule="auto" w:line="276" w:before="0" w:after="0"/>
        <w:ind w:left="0" w:right="0" w:firstLine="850"/>
        <w:contextualSpacing/>
        <w:jc w:val="both"/>
        <w:outlineLvl w:val="0"/>
        <w:rPr/>
      </w:pP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 xml:space="preserve">Таким образом для Гарантийного фонда Республики Коми расширится список организаций-партнеров, что даст предпринимателям Республики Коми больше возможностей для взаимодействия с ним. </w:t>
      </w:r>
    </w:p>
    <w:p>
      <w:pPr>
        <w:pStyle w:val="Normal"/>
        <w:widowControl/>
        <w:numPr>
          <w:ilvl w:val="0"/>
          <w:numId w:val="0"/>
        </w:numPr>
        <w:suppressAutoHyphens w:val="false"/>
        <w:bidi w:val="0"/>
        <w:spacing w:lineRule="auto" w:line="276" w:before="0" w:after="0"/>
        <w:ind w:left="0" w:right="0" w:firstLine="850"/>
        <w:contextualSpacing/>
        <w:jc w:val="both"/>
        <w:outlineLvl w:val="0"/>
        <w:rPr/>
      </w:pP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«Хотелось бы еще раз подчеркнуть готовность со стороны Правительства Республики Коми выстраивать дальнейшую совместную работу по формированию партнерских отношений с Фондом развития промышленности, Внешэкономбанком, другими федеральными институтами развития в целях создания условий для ускоренного развития малого и среднего бизнеса в регионе и в России в целом», - добавил первый зампред.</w:t>
      </w:r>
    </w:p>
    <w:p>
      <w:pPr>
        <w:pStyle w:val="Normal"/>
        <w:widowControl/>
        <w:numPr>
          <w:ilvl w:val="0"/>
          <w:numId w:val="0"/>
        </w:numPr>
        <w:suppressAutoHyphens w:val="false"/>
        <w:bidi w:val="0"/>
        <w:spacing w:lineRule="auto" w:line="276" w:before="0" w:after="0"/>
        <w:ind w:left="0" w:right="0" w:firstLine="850"/>
        <w:contextualSpacing/>
        <w:jc w:val="both"/>
        <w:outlineLvl w:val="0"/>
        <w:rPr/>
      </w:pP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«Промышленные предприятия малого и среднего бизнеса зачастую не располагают свободными от обременений объектами залога. При этом именно средний бизнес является целевым клиентом для ФРП. Он мобилен, обладает оптимальным балансом, необходимым для успешного создания новых производств или модернизации, готов к новшествам, а также является основным поставщиком свежих идей и успешных технологических решений. Благодаря сотрудничеству с Гарантийным фондом Республики Коми мы рассчитываем расширить пул качественных проектов в этом регионе», –отметил директор Фонда развития промышленности Роман Петруца.</w:t>
      </w:r>
    </w:p>
    <w:p>
      <w:pPr>
        <w:pStyle w:val="Normal"/>
        <w:widowControl/>
        <w:numPr>
          <w:ilvl w:val="0"/>
          <w:numId w:val="0"/>
        </w:numPr>
        <w:suppressAutoHyphens w:val="false"/>
        <w:bidi w:val="0"/>
        <w:spacing w:lineRule="auto" w:line="276" w:before="0" w:after="0"/>
        <w:ind w:left="0" w:right="0" w:firstLine="850"/>
        <w:contextualSpacing/>
        <w:jc w:val="both"/>
        <w:outlineLvl w:val="0"/>
        <w:rPr/>
      </w:pP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Фонд развития промышленности предоставляет целевые займы по ставке 1% и 3% годовых на срок до 7 лет на суммы от 5 млн рублей до 2 млрд рублей для реализации проектов, направленных на внедрение передовых технологий, создание новых продуктов или организацию импортозамещающих производств. Одним из условий получения льготного займа является предоставление обеспечения на всю сумму займа (банковская гарантия, поручительство, залог земли, имущества или оборудования).</w:t>
      </w:r>
    </w:p>
    <w:p>
      <w:pPr>
        <w:pStyle w:val="Normal"/>
        <w:widowControl/>
        <w:numPr>
          <w:ilvl w:val="0"/>
          <w:numId w:val="0"/>
        </w:numPr>
        <w:suppressAutoHyphens w:val="false"/>
        <w:bidi w:val="0"/>
        <w:spacing w:lineRule="auto" w:line="276" w:before="0" w:after="0"/>
        <w:ind w:left="0" w:right="0" w:firstLine="850"/>
        <w:contextualSpacing/>
        <w:jc w:val="both"/>
        <w:outlineLvl w:val="0"/>
        <w:rPr/>
      </w:pP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Фонд Коми будет предоставлять гарантийное обеспечение и поддержку в виде поручительств субъектам малого и среднего предпринимательства (МСП) с целью расширения доступа предпринимателей к кредитным ресурсам.</w:t>
      </w:r>
    </w:p>
    <w:p>
      <w:pPr>
        <w:pStyle w:val="Normal"/>
        <w:widowControl/>
        <w:numPr>
          <w:ilvl w:val="0"/>
          <w:numId w:val="0"/>
        </w:numPr>
        <w:suppressAutoHyphens w:val="false"/>
        <w:bidi w:val="0"/>
        <w:spacing w:lineRule="auto" w:line="276" w:before="0" w:after="0"/>
        <w:ind w:left="0" w:right="0" w:firstLine="850"/>
        <w:contextualSpacing/>
        <w:jc w:val="both"/>
        <w:outlineLvl w:val="0"/>
        <w:rPr>
          <w:rStyle w:val="72"/>
          <w:sz w:val="28"/>
          <w:szCs w:val="28"/>
          <w:lang w:val="kpv-RU"/>
        </w:rPr>
      </w:pPr>
      <w:r>
        <w:rPr>
          <w:sz w:val="28"/>
          <w:szCs w:val="28"/>
          <w:lang w:val="kpv-RU"/>
        </w:rPr>
      </w:r>
    </w:p>
    <w:p>
      <w:pPr>
        <w:pStyle w:val="Normal"/>
        <w:widowControl/>
        <w:numPr>
          <w:ilvl w:val="0"/>
          <w:numId w:val="0"/>
        </w:numPr>
        <w:suppressAutoHyphens w:val="false"/>
        <w:bidi w:val="0"/>
        <w:spacing w:lineRule="auto" w:line="276" w:before="0" w:after="0"/>
        <w:ind w:left="0" w:right="0" w:firstLine="850"/>
        <w:contextualSpacing/>
        <w:jc w:val="both"/>
        <w:outlineLvl w:val="0"/>
        <w:rPr>
          <w:rStyle w:val="72"/>
          <w:b/>
          <w:b/>
          <w:bCs/>
          <w:sz w:val="28"/>
          <w:szCs w:val="28"/>
          <w:lang w:val="kpv-RU"/>
        </w:rPr>
      </w:pPr>
      <w:r>
        <w:rPr>
          <w:b/>
          <w:bCs/>
          <w:sz w:val="28"/>
          <w:szCs w:val="28"/>
          <w:lang w:val="kpv-RU"/>
        </w:rPr>
      </w:r>
    </w:p>
    <w:p>
      <w:pPr>
        <w:pStyle w:val="Normal"/>
        <w:widowControl/>
        <w:numPr>
          <w:ilvl w:val="0"/>
          <w:numId w:val="0"/>
        </w:numPr>
        <w:suppressAutoHyphens w:val="false"/>
        <w:bidi w:val="0"/>
        <w:spacing w:lineRule="auto" w:line="276" w:before="0" w:after="0"/>
        <w:ind w:left="0" w:right="0" w:firstLine="850"/>
        <w:contextualSpacing/>
        <w:jc w:val="both"/>
        <w:outlineLvl w:val="0"/>
        <w:rPr/>
      </w:pP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2731</w:t>
      </w:r>
    </w:p>
    <w:p>
      <w:pPr>
        <w:pStyle w:val="Normal"/>
        <w:widowControl/>
        <w:numPr>
          <w:ilvl w:val="0"/>
          <w:numId w:val="0"/>
        </w:numPr>
        <w:suppressAutoHyphens w:val="false"/>
        <w:bidi w:val="0"/>
        <w:spacing w:lineRule="auto" w:line="276" w:before="0" w:after="0"/>
        <w:ind w:left="0" w:right="0" w:firstLine="850"/>
        <w:contextualSpacing/>
        <w:jc w:val="both"/>
        <w:outlineLvl w:val="0"/>
        <w:rPr/>
      </w:pP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5752</TotalTime>
  <Application>LibreOffice/5.4.3.2$Linux_x86 LibreOffice_project/92a7159f7e4af62137622921e809f8546db437e5</Application>
  <Pages>2</Pages>
  <Words>712</Words>
  <Characters>5124</Characters>
  <CharactersWithSpaces>5822</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2021-06-03T15:48:43Z</cp:lastPrinted>
  <dcterms:modified xsi:type="dcterms:W3CDTF">2021-06-04T11:12:08Z</dcterms:modified>
  <cp:revision>1280</cp:revision>
  <dc:subject/>
  <dc:title> </dc:title>
</cp:coreProperties>
</file>