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907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04.06.21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907"/>
        <w:jc w:val="both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 xml:space="preserve">Коми Республика </w:t>
      </w:r>
      <w:r>
        <w:rPr>
          <w:b/>
          <w:bCs/>
          <w:sz w:val="28"/>
          <w:szCs w:val="28"/>
          <w:lang w:val="kpv-RU"/>
        </w:rPr>
        <w:t xml:space="preserve">да </w:t>
      </w:r>
      <w:r>
        <w:rPr>
          <w:b/>
          <w:bCs/>
          <w:sz w:val="28"/>
          <w:szCs w:val="28"/>
          <w:lang w:val="kpv-RU"/>
        </w:rPr>
        <w:t xml:space="preserve">«Росатом» канму корпорация вынсьӧдісны ёртасьӧм йылысь </w:t>
      </w:r>
      <w:r>
        <w:rPr>
          <w:b/>
          <w:bCs/>
          <w:sz w:val="28"/>
          <w:szCs w:val="28"/>
          <w:lang w:val="kpv-RU"/>
        </w:rPr>
        <w:t>а</w:t>
      </w:r>
      <w:r>
        <w:rPr>
          <w:b/>
          <w:bCs/>
          <w:sz w:val="28"/>
          <w:szCs w:val="28"/>
          <w:lang w:val="kpv-RU"/>
        </w:rPr>
        <w:t>ртмӧдчӧм серти туй карта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907"/>
        <w:jc w:val="both"/>
        <w:rPr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Л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ӧддза-номъя тӧлысь 4 лунӧ </w:t>
      </w:r>
      <w:r>
        <w:rPr>
          <w:b w:val="false"/>
          <w:bCs w:val="false"/>
          <w:sz w:val="28"/>
          <w:szCs w:val="28"/>
          <w:lang w:val="kpv-RU" w:eastAsia="zh-CN" w:bidi="hi-IN"/>
        </w:rPr>
        <w:t xml:space="preserve">Петербургын войтыркостса экономическӧй форум </w:t>
      </w:r>
      <w:r>
        <w:rPr>
          <w:b w:val="false"/>
          <w:bCs w:val="false"/>
          <w:sz w:val="28"/>
          <w:szCs w:val="28"/>
          <w:lang w:val="kpv-RU" w:eastAsia="zh-CN" w:bidi="hi-IN"/>
        </w:rPr>
        <w:t>дырйи у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дж серти аддзысьлігӧн Коми Республикаса Юралысь Владимир Уйба да «Росатом» канму корпорацияса медыджыд директорӧс медводдза вежысь Кирилл Комаров кырымалісны </w:t>
      </w:r>
      <w:r>
        <w:rPr>
          <w:b w:val="false"/>
          <w:bCs w:val="false"/>
          <w:sz w:val="28"/>
          <w:szCs w:val="28"/>
          <w:lang w:val="kpv-RU" w:eastAsia="zh-CN" w:bidi="ar-SA"/>
        </w:rPr>
        <w:t>д</w:t>
      </w:r>
      <w:r>
        <w:rPr>
          <w:b w:val="false"/>
          <w:bCs w:val="false"/>
          <w:sz w:val="28"/>
          <w:szCs w:val="28"/>
          <w:lang w:val="kpv-RU" w:eastAsia="zh-CN" w:bidi="ar-SA"/>
        </w:rPr>
        <w:t>окументсӧ</w:t>
      </w:r>
      <w:r>
        <w:rPr>
          <w:b w:val="false"/>
          <w:bCs w:val="false"/>
          <w:sz w:val="28"/>
          <w:szCs w:val="28"/>
          <w:lang w:val="kpv-RU" w:eastAsia="zh-CN" w:bidi="hi-IN"/>
        </w:rPr>
        <w:t>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907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hi-IN"/>
        </w:rPr>
        <w:t xml:space="preserve">Туй карта серти нуӧдасны инновация да инвестиция удж, </w:t>
      </w:r>
      <w:r>
        <w:rPr>
          <w:b w:val="false"/>
          <w:bCs w:val="false"/>
          <w:sz w:val="28"/>
          <w:szCs w:val="28"/>
          <w:lang w:val="kpv-RU" w:eastAsia="zh-CN" w:bidi="hi-IN"/>
        </w:rPr>
        <w:t xml:space="preserve">кутасны </w:t>
      </w:r>
      <w:r>
        <w:rPr>
          <w:b w:val="false"/>
          <w:bCs w:val="false"/>
          <w:sz w:val="28"/>
          <w:szCs w:val="28"/>
          <w:lang w:val="kpv-RU" w:eastAsia="zh-CN" w:bidi="hi-IN"/>
        </w:rPr>
        <w:t xml:space="preserve">наукаын да техникаын </w:t>
      </w:r>
      <w:r>
        <w:rPr>
          <w:b w:val="false"/>
          <w:bCs w:val="false"/>
          <w:sz w:val="28"/>
          <w:szCs w:val="28"/>
          <w:lang w:val="kpv-RU" w:eastAsia="zh-CN" w:bidi="hi-IN"/>
        </w:rPr>
        <w:t>ёртасьӧм</w:t>
      </w:r>
      <w:r>
        <w:rPr>
          <w:b w:val="false"/>
          <w:bCs w:val="false"/>
          <w:sz w:val="28"/>
          <w:szCs w:val="28"/>
          <w:lang w:val="kpv-RU" w:eastAsia="zh-CN" w:bidi="hi-IN"/>
        </w:rPr>
        <w:t>, медицина, цифрӧвӧй технологияяс, аддитивнӧй технологияяс да выль материалъяс, экология да вӧр-ваӧн вӧдитчӧм серти мероприятиеяс</w:t>
      </w:r>
      <w:r>
        <w:rPr>
          <w:b w:val="false"/>
          <w:bCs w:val="false"/>
          <w:sz w:val="28"/>
          <w:szCs w:val="28"/>
          <w:lang w:val="kpv-RU" w:eastAsia="zh-CN" w:bidi="ar-SA"/>
        </w:rPr>
        <w:t>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907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Коми Республикаса власьт органъяскӧд ӧтвылысь туй картасӧ кутасны збыльмӧдны нау</w:t>
      </w:r>
      <w:r>
        <w:rPr>
          <w:b w:val="false"/>
          <w:bCs w:val="false"/>
          <w:sz w:val="28"/>
          <w:szCs w:val="28"/>
          <w:lang w:val="kpv-RU"/>
        </w:rPr>
        <w:t>каын</w:t>
      </w:r>
      <w:r>
        <w:rPr>
          <w:b w:val="false"/>
          <w:bCs w:val="false"/>
          <w:sz w:val="28"/>
          <w:szCs w:val="28"/>
          <w:lang w:val="kpv-RU"/>
        </w:rPr>
        <w:t>, велӧд</w:t>
      </w:r>
      <w:r>
        <w:rPr>
          <w:b w:val="false"/>
          <w:bCs w:val="false"/>
          <w:sz w:val="28"/>
          <w:szCs w:val="28"/>
          <w:lang w:val="kpv-RU"/>
        </w:rPr>
        <w:t>ӧмын</w:t>
      </w:r>
      <w:r>
        <w:rPr>
          <w:b w:val="false"/>
          <w:bCs w:val="false"/>
          <w:sz w:val="28"/>
          <w:szCs w:val="28"/>
          <w:lang w:val="kpv-RU"/>
        </w:rPr>
        <w:t xml:space="preserve"> да медицина</w:t>
      </w:r>
      <w:r>
        <w:rPr>
          <w:b w:val="false"/>
          <w:bCs w:val="false"/>
          <w:sz w:val="28"/>
          <w:szCs w:val="28"/>
          <w:lang w:val="kpv-RU"/>
        </w:rPr>
        <w:t>ын</w:t>
      </w:r>
      <w:r>
        <w:rPr>
          <w:b w:val="false"/>
          <w:bCs w:val="false"/>
          <w:sz w:val="28"/>
          <w:szCs w:val="28"/>
          <w:lang w:val="kpv-RU"/>
        </w:rPr>
        <w:t xml:space="preserve"> нуӧдысь организацияяс, а сідзжӧ регионса производственнӧй предприятиеяс.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907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Кыдзи пасйис Владимир Уйба, «Росатом» канму корпорациякӧд </w:t>
      </w:r>
      <w:r>
        <w:rPr>
          <w:b w:val="false"/>
          <w:bCs w:val="false"/>
          <w:sz w:val="28"/>
          <w:szCs w:val="28"/>
          <w:lang w:val="kpv-RU"/>
        </w:rPr>
        <w:t xml:space="preserve">ӧтув </w:t>
      </w:r>
      <w:r>
        <w:rPr>
          <w:b w:val="false"/>
          <w:bCs w:val="false"/>
          <w:sz w:val="28"/>
          <w:szCs w:val="28"/>
          <w:lang w:val="kpv-RU"/>
        </w:rPr>
        <w:t xml:space="preserve">уджалӧмыс отсалас </w:t>
      </w:r>
      <w:r>
        <w:rPr>
          <w:b w:val="false"/>
          <w:bCs w:val="false"/>
          <w:sz w:val="28"/>
          <w:szCs w:val="28"/>
          <w:lang w:val="kpv-RU"/>
        </w:rPr>
        <w:t>сӧвмӧдны</w:t>
      </w:r>
      <w:r>
        <w:rPr>
          <w:b w:val="false"/>
          <w:bCs w:val="false"/>
          <w:sz w:val="28"/>
          <w:szCs w:val="28"/>
          <w:lang w:val="kpv-RU"/>
        </w:rPr>
        <w:t xml:space="preserve"> регионлы наука да производственнӧй вынйӧрсӧ, лӧсьӧдны вылыс технология производствояс да уджалан местаяс.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907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«Коми Республика кӧсйӧ </w:t>
      </w:r>
      <w:r>
        <w:rPr>
          <w:b w:val="false"/>
          <w:bCs w:val="false"/>
          <w:sz w:val="28"/>
          <w:szCs w:val="28"/>
          <w:lang w:val="kpv-RU"/>
        </w:rPr>
        <w:t xml:space="preserve">медводдзаяс лыдын </w:t>
      </w:r>
      <w:r>
        <w:rPr>
          <w:b w:val="false"/>
          <w:bCs w:val="false"/>
          <w:sz w:val="28"/>
          <w:szCs w:val="28"/>
          <w:lang w:val="kpv-RU"/>
        </w:rPr>
        <w:t xml:space="preserve">пыртны </w:t>
      </w:r>
      <w:r>
        <w:rPr>
          <w:b w:val="false"/>
          <w:bCs w:val="false"/>
          <w:sz w:val="28"/>
          <w:szCs w:val="28"/>
          <w:lang w:val="kpv-RU"/>
        </w:rPr>
        <w:t>уджсӧ</w:t>
      </w:r>
      <w:r>
        <w:rPr>
          <w:b w:val="false"/>
          <w:bCs w:val="false"/>
          <w:sz w:val="28"/>
          <w:szCs w:val="28"/>
          <w:lang w:val="kpv-RU"/>
        </w:rPr>
        <w:t xml:space="preserve"> «Росатом» канму корпорациялысь пр</w:t>
      </w:r>
      <w:r>
        <w:rPr>
          <w:b w:val="false"/>
          <w:bCs w:val="false"/>
          <w:sz w:val="28"/>
          <w:szCs w:val="28"/>
          <w:lang w:val="kpv-RU"/>
        </w:rPr>
        <w:t>ӧ</w:t>
      </w:r>
      <w:r>
        <w:rPr>
          <w:b w:val="false"/>
          <w:bCs w:val="false"/>
          <w:sz w:val="28"/>
          <w:szCs w:val="28"/>
          <w:lang w:val="kpv-RU"/>
        </w:rPr>
        <w:t>дуктъяс</w:t>
      </w:r>
      <w:r>
        <w:rPr>
          <w:b w:val="false"/>
          <w:bCs w:val="false"/>
          <w:sz w:val="28"/>
          <w:szCs w:val="28"/>
          <w:lang w:val="kpv-RU"/>
        </w:rPr>
        <w:t>сӧ</w:t>
      </w:r>
      <w:r>
        <w:rPr>
          <w:b w:val="false"/>
          <w:bCs w:val="false"/>
          <w:sz w:val="28"/>
          <w:szCs w:val="28"/>
          <w:lang w:val="kpv-RU"/>
        </w:rPr>
        <w:t>, сервисъяс</w:t>
      </w:r>
      <w:r>
        <w:rPr>
          <w:b w:val="false"/>
          <w:bCs w:val="false"/>
          <w:sz w:val="28"/>
          <w:szCs w:val="28"/>
          <w:lang w:val="kpv-RU"/>
        </w:rPr>
        <w:t>сӧ</w:t>
      </w:r>
      <w:r>
        <w:rPr>
          <w:b w:val="false"/>
          <w:bCs w:val="false"/>
          <w:sz w:val="28"/>
          <w:szCs w:val="28"/>
          <w:lang w:val="kpv-RU"/>
        </w:rPr>
        <w:t xml:space="preserve"> да </w:t>
      </w:r>
      <w:r>
        <w:rPr>
          <w:b w:val="false"/>
          <w:bCs w:val="false"/>
          <w:sz w:val="28"/>
          <w:szCs w:val="28"/>
          <w:lang w:val="kpv-RU"/>
        </w:rPr>
        <w:t>медся выль</w:t>
      </w:r>
      <w:r>
        <w:rPr>
          <w:b w:val="false"/>
          <w:bCs w:val="false"/>
          <w:sz w:val="28"/>
          <w:szCs w:val="28"/>
          <w:lang w:val="kpv-RU"/>
        </w:rPr>
        <w:t xml:space="preserve"> технологияяс</w:t>
      </w:r>
      <w:r>
        <w:rPr>
          <w:b w:val="false"/>
          <w:bCs w:val="false"/>
          <w:sz w:val="28"/>
          <w:szCs w:val="28"/>
          <w:lang w:val="kpv-RU"/>
        </w:rPr>
        <w:t>сӧ</w:t>
      </w:r>
      <w:r>
        <w:rPr>
          <w:b w:val="false"/>
          <w:bCs w:val="false"/>
          <w:sz w:val="28"/>
          <w:szCs w:val="28"/>
          <w:lang w:val="kpv-RU"/>
        </w:rPr>
        <w:t>. Тайӧ торйӧн нин тӧдчана, тӧд вылӧ кӧ босьтны сійӧс, мый лӧсьӧдасны «Войвывса олысьяслысь дзоньвидзалун видзан технологияяс» мир</w:t>
      </w:r>
      <w:r>
        <w:rPr>
          <w:b w:val="false"/>
          <w:bCs w:val="false"/>
          <w:sz w:val="28"/>
          <w:szCs w:val="28"/>
          <w:lang w:val="kpv-RU"/>
        </w:rPr>
        <w:t>ӧвӧй</w:t>
      </w:r>
      <w:r>
        <w:rPr>
          <w:b w:val="false"/>
          <w:bCs w:val="false"/>
          <w:sz w:val="28"/>
          <w:szCs w:val="28"/>
          <w:lang w:val="kpv-RU"/>
        </w:rPr>
        <w:t xml:space="preserve"> тшупӧда наука да велӧдан шӧрин»,- шуис Коми Республикаса Юралысь.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907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«Кутам лача, мый миян цифрӧвӧй да медицина технологияяс</w:t>
      </w:r>
      <w:r>
        <w:rPr>
          <w:b w:val="false"/>
          <w:bCs w:val="false"/>
          <w:sz w:val="28"/>
          <w:szCs w:val="28"/>
          <w:lang w:val="kpv-RU"/>
        </w:rPr>
        <w:t>ӧн</w:t>
      </w:r>
      <w:r>
        <w:rPr>
          <w:b w:val="false"/>
          <w:bCs w:val="false"/>
          <w:sz w:val="28"/>
          <w:szCs w:val="28"/>
          <w:lang w:val="kpv-RU"/>
        </w:rPr>
        <w:t xml:space="preserve"> кутасны </w:t>
      </w:r>
      <w:r>
        <w:rPr>
          <w:b w:val="false"/>
          <w:bCs w:val="false"/>
          <w:sz w:val="28"/>
          <w:szCs w:val="28"/>
          <w:lang w:val="kpv-RU"/>
        </w:rPr>
        <w:t xml:space="preserve">вӧдитчыны регионсӧ </w:t>
      </w:r>
      <w:r>
        <w:rPr>
          <w:b w:val="false"/>
          <w:bCs w:val="false"/>
          <w:sz w:val="28"/>
          <w:szCs w:val="28"/>
          <w:lang w:val="kpv-RU"/>
        </w:rPr>
        <w:t>социальнӧ</w:t>
      </w:r>
      <w:r>
        <w:rPr>
          <w:b w:val="false"/>
          <w:bCs w:val="false"/>
          <w:sz w:val="28"/>
          <w:szCs w:val="28"/>
          <w:lang w:val="kpv-RU"/>
        </w:rPr>
        <w:t>й</w:t>
      </w:r>
      <w:r>
        <w:rPr>
          <w:b w:val="false"/>
          <w:bCs w:val="false"/>
          <w:sz w:val="28"/>
          <w:szCs w:val="28"/>
          <w:lang w:val="kpv-RU"/>
        </w:rPr>
        <w:t xml:space="preserve"> да экономика боксянь сӧвмӧд</w:t>
      </w:r>
      <w:r>
        <w:rPr>
          <w:b w:val="false"/>
          <w:bCs w:val="false"/>
          <w:sz w:val="28"/>
          <w:szCs w:val="28"/>
          <w:lang w:val="kpv-RU"/>
        </w:rPr>
        <w:t>ӧмын</w:t>
      </w:r>
      <w:r>
        <w:rPr>
          <w:b w:val="false"/>
          <w:bCs w:val="false"/>
          <w:sz w:val="28"/>
          <w:szCs w:val="28"/>
          <w:lang w:val="kpv-RU"/>
        </w:rPr>
        <w:t>. «Росатом» канму корпорациялӧн технологияясыс да компетенцияыс отсаласны бура нуӧдны туялан уджъяс</w:t>
      </w:r>
      <w:r>
        <w:rPr>
          <w:b w:val="false"/>
          <w:bCs w:val="false"/>
          <w:sz w:val="28"/>
          <w:szCs w:val="28"/>
          <w:lang w:val="kpv-RU"/>
        </w:rPr>
        <w:t>сӧ</w:t>
      </w:r>
      <w:r>
        <w:rPr>
          <w:b w:val="false"/>
          <w:bCs w:val="false"/>
          <w:sz w:val="28"/>
          <w:szCs w:val="28"/>
          <w:lang w:val="kpv-RU"/>
        </w:rPr>
        <w:t xml:space="preserve"> Коми Республикаын наука да велӧдан шӧрин лӧсьӧдӧм серти», - тӧдчӧдіс Кирилл Комаров.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907"/>
        <w:jc w:val="both"/>
        <w:rPr>
          <w:rFonts w:cs="Times New Roman"/>
          <w:b/>
          <w:b/>
          <w:bCs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Style30"/>
        <w:widowControl/>
        <w:suppressAutoHyphens w:val="false"/>
        <w:bidi w:val="0"/>
        <w:spacing w:before="0" w:after="0"/>
        <w:ind w:left="0" w:right="0" w:firstLine="907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Макарова 1464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907"/>
        <w:jc w:val="both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04.06.21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907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Республика Коми и Госкорпорация «Росатом» утвердили дорожную карту по реализации Соглашения о сотрудничестве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907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Документ подписали Глава Республики Коми Владимир Уйба и первый заместитель генерального директора Госкорпорации «Росатом» Кирилл Комаров. Рабочая встреча состоялась 4 июня на площадке Петербургского международного экономического форума.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907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Дорожная карта предусматривает целый ряд мероприятий по направлениям инновационной и инвестиционной деятельности, научно-технического сотрудничества, медицины, цифровых технологий, аддитивных технологий и новых материалов, экологии и природопользования.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907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В реализации дорожной карты наряду с органами власти Республики Коми задействованы ведущие научные, образовательные и медицинские организации, а также производственные предприятия региона.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907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Как отметил Владимир Уйба, практическое взаимодействие с Госкопорацией «Росатом» обеспечит приумножение научного и производственного потенциала региона, создание высокотехнологичных производств и рабочих мест.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907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«Республика Коми рассчитывает стать площадкой для пилотного внедрения продуктов, сервисов и передовых технологий Госкорпорации «Росатом». Это особенно актуально с учётом планов по созданию научно-образовательного центра мирового уровня «Технологии здоровьесбережения населения Севера», - сказал Глава Республики Коми.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907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«Мы надеемся, что наши цифровые и медицинские технологии послужат на благо социально-экономического развития региона. Технологии и компетенции Госкорпорации «Росатом» помогут обеспечить высокий уровень исследовательской деятельности в рамках создания научно-образовательного центра в Республике Коми», - отметил Кирилл Комаров.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907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5438</TotalTime>
  <Application>LibreOffice/5.4.3.2$Linux_x86 LibreOffice_project/92a7159f7e4af62137622921e809f8546db437e5</Application>
  <Pages>2</Pages>
  <Words>379</Words>
  <Characters>2902</Characters>
  <CharactersWithSpaces>3269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2021-05-31T12:25:09Z</cp:lastPrinted>
  <dcterms:modified xsi:type="dcterms:W3CDTF">2021-06-08T17:04:18Z</dcterms:modified>
  <cp:revision>1156</cp:revision>
  <dc:subject/>
  <dc:title> </dc:title>
</cp:coreProperties>
</file>