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709"/>
        <w:jc w:val="both"/>
        <w:rPr>
          <w:b/>
          <w:b/>
          <w:bCs/>
          <w:sz w:val="28"/>
          <w:szCs w:val="28"/>
          <w:lang w:val="kpv-RU"/>
        </w:rPr>
      </w:pPr>
      <w:r>
        <w:rPr>
          <w:rFonts w:ascii="Times New Roman" w:hAnsi="Times New Roman"/>
          <w:b w:val="false"/>
          <w:bCs w:val="false"/>
          <w:sz w:val="28"/>
          <w:szCs w:val="28"/>
          <w:lang w:val="kpv-RU"/>
        </w:rPr>
        <w:t>20.06.2021</w:t>
      </w:r>
    </w:p>
    <w:p>
      <w:pPr>
        <w:pStyle w:val="Normal"/>
        <w:bidi w:val="0"/>
        <w:spacing w:lineRule="auto" w:line="360"/>
        <w:ind w:left="0" w:right="0" w:firstLine="709"/>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(лӧддза-номъя тӧлысь 20 лун вылӧ) бурдіс 43787 (+40) морт.</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ПЦР-тестъяс отсӧгӧн тӧдмалӧма, мый COVІD-19 висьмӧма 45105 (+83)  морт. Медунаӧн висьмисны Сыктывкарын – 27, Ухтаын – 24 морт. Став висьмӧм йӧз бӧрся видзӧдӧны врачьяс, налы сетӧны отсӧг.</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Ставнас медицина боксянь видзӧдӧны 1438 морт бӧрся.</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47 мортӧс. Найӧ коронавирусӧн оз висьны.</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Официальнӧя эскӧдісны, мый коронавирусысь кувсис 978 (+3) пациент.</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20.06.2021</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по ситуации с коронавирусом</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(20 июня) выздоровели 43787 (+40) человек.</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Выявлено ПЦР-тестированием 45105 (+83) случаев заболевания COVІD-19. Наибольший прирост за сутки в Сыктывкаре – 27 случаев, Ухте – 24. Все инфицированные находятся под наблюдением врачей, им оказывается помощь.</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Всего под медицинским наблюдением находятся 1438 человек.</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47 человек. В отношении них подозрения на коронавирус не подтвердились.</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Официально подтверждено 978 (+3) случаев летального исхода у пациентов с коронавирусом.</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LibreOffice/6.4.2.2$Linux_X86_64 LibreOffice_project/4e471d8c02c9c90f512f7f9ead8875b57fcb1ec3</Application>
  <Pages>4</Pages>
  <Words>490</Words>
  <Characters>3424</Characters>
  <CharactersWithSpaces>3897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2021-06-21T10:43:37Z</dcterms:created>
  <dc:creator/>
  <dc:description/>
  <dc:language>ru-RU</dc:language>
  <cp:lastModifiedBy/>
  <dcterms:modified xsi:type="dcterms:W3CDTF">2021-06-22T14:19:55Z</dcterms:modified>
  <cp:revision>5</cp:revision>
  <dc:subject/>
  <dc:title/>
</cp:coreProperties>
</file>