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28.06.2021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тшӧктіс вичмӧдны сьӧм Сосногорск районын Айюва ю вомӧн пос стрӧитӧм вылӧ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 йылысь Коми Республикаса Юралысь юӧртіс туй вылын видзчысянлунсӧ могмӧдӧм серти республиканскӧй комиссиялӧн заседание дырйи. Заседаниеыс вӧлі лӧддза-номъя тӧлысь 28 лунӧ видеосвязь пыр.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 висьталіс, мый тшӧктіс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вичмӧдны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республиканскӧй сьӧмкудйысь сьӧм Сосногорск районса Керки посёлок дорын Айюва ю вомӧн автомашина послысь проект лӧсьӧдӧм да сійӧс стрӧитӧм вылӧ. Ӧні берегъяссӧ йитӧ пуысь вӧчӧм под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ветлан ӧшалысь пос.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Автомашина пос стрӧитӧм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сетас позянлун ветлыны во гӧгӧр «Керки-Том» автомашина туйӧд. Туйыс мунӧ куим муниципалитет пыр – «Сосногорск» МР МЮ, «Изьва» МР МЮ, «Ухта»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КК МЮ пыр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Заседание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сідзжӧ сёрнитісны под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ветлысьяслы ӧпастӧмлуна ветлӧм 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пода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туй</w:t>
      </w:r>
      <w:r>
        <w:rPr>
          <w:rFonts w:ascii="Times New Roman" w:hAnsi="Times New Roman"/>
          <w:sz w:val="28"/>
          <w:szCs w:val="28"/>
          <w:lang w:val="kpv-RU"/>
        </w:rPr>
        <w:t xml:space="preserve">яс бурмӧдӧм йылысь; улич-туйяс да школаса автобусъясӧн ветлан туй участокъяс йылысь, челядьӧс школаса автобусъясӧн новлӧдлігӧн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видзчысянлунсӧ могмӧдӧм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Туй вылын видзчысянлунсӧ могмӧдӧм серти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 xml:space="preserve">еспубликанскӧй комиссиялӧн заседание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бӧрын</w:t>
      </w:r>
      <w:r>
        <w:rPr>
          <w:rFonts w:ascii="Times New Roman" w:hAnsi="Times New Roman"/>
          <w:sz w:val="28"/>
          <w:szCs w:val="28"/>
          <w:lang w:val="kpv-RU"/>
        </w:rPr>
        <w:t xml:space="preserve"> вӧлі лӧсьӧдӧма тшӧктӧмъяслысь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сёрнигижӧд</w:t>
      </w:r>
      <w:r>
        <w:rPr>
          <w:rFonts w:ascii="Times New Roman" w:hAnsi="Times New Roman"/>
          <w:sz w:val="28"/>
          <w:szCs w:val="28"/>
          <w:lang w:val="kpv-RU"/>
        </w:rPr>
        <w:t>, кӧні индӧма кадколастъяс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да тшӧктӧмъяс олӧмӧ пӧртӧм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вӧсна</w:t>
      </w:r>
      <w:r>
        <w:rPr>
          <w:rFonts w:ascii="Times New Roman" w:hAnsi="Times New Roman"/>
          <w:sz w:val="28"/>
          <w:szCs w:val="28"/>
          <w:lang w:val="kpv-RU"/>
        </w:rPr>
        <w:t xml:space="preserve"> кывкутысьясӧс.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стрӧитчан министерстволы</w:t>
      </w:r>
      <w:r>
        <w:rPr>
          <w:rFonts w:ascii="Times New Roman" w:hAnsi="Times New Roman"/>
          <w:sz w:val="28"/>
          <w:szCs w:val="28"/>
          <w:lang w:val="kpv-RU"/>
        </w:rPr>
        <w:t xml:space="preserve"> тшӧктӧма дасьтыны вӧзйӧмъяс республикаса став туйсӧ, кыті новлӧдлӧны челядьӧс велӧданінъясӧ, регионса тшупӧдӧ вуджӧдӧм йылысь. Тайӧ сетас позянлун кыскыны содтӧд сьӧм школаса автобусъясӧн ветлӧдлан туйяс дзоньталӧм да видзӧм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котырӧн Юрнуӧдысьӧс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Игорь Булатовлы республикаса сьӧм овмӧс министрлысь могъяс олӧмӧ пӧртысь Александр Комлевкӧд да экономика сӧвмӧдан да промышленносьт министр Эльмира Ахмеевакӧд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>в тшӧктӧма сетны вӧзйӧмъяс, кыдзи кӧч тӧлысь 1 лунӧдз ньӧбны школаяслы 17 автобус, кутшӧмъяс 2021 воӧ оз тырмыны регионса велӧданінъяслы.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28.06.2021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распорядился выделить средства на мост через реку Айюва в Сосногорском районе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 этом Глава Республики Коми объявил на заседании Республиканской комиссии по обеспечению безопасности дорожного движения, которое состоялось 28 июня по видеосвязи.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сообщил, что дал распоряжение выделить деньги из республиканского бюджета на проектирование и строительство автомобильного моста через реку Айюва в посёлке Керки Сосногорского района. Сейчас оба берега реки в этом месте связывает пешеходный деревянный мост, который представляет из себя подвесную конструкцию.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Строительство автомобильного моста позволит обеспечить круглогодичный проезд по автомобильной дороге общего пользования местного значения «Керки-Том», проходящей по территории трёх муниципальных образований – МО МР «Сосногорский», МО МР «Ижемский», МО ГО «Ухта».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заседании рассмотрены также вопросы о работе по созданию безопасных условий для движения пешеходов и обустройству пешеходных переходов; о состоянии улично-дорожной сети и участков автомобильных дорог общего пользования, по которым проходят маршруты школьных автобусов; об обеспечении безопасности при перевозке детей школьными автобусами.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итогам заседания Республиканской комиссии по обеспечению безопасности дорожного движения составлен протокол поручений с указанием сроков и ответственных по их исполнению.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Минстрою Коми поручено подготовить предложения о переводе всех участков дорог на территории республики, по которым осуществляется организованная перевозка детей в учебные заведения, в дороги регионального значения. Это позволит привлечь дополнительные источники финансирования на ремонт и содержание дорожных участков, по которым пролегают маршруты школьных автобусов.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Первому заместителю Председателя Правительства Республики Коми Игорю Булатову совместно с и.о. министра финансов республики Александром Комлевым и министром экономического развития и промышленности республики Эльмирой Ахмеевой поручено представить предложения о приобретении до 1 сентября 17 школьных автобусов, потребность в которых в 2021 году испытывают образовательные организации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1864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LibreOffice/6.4.2.2$Linux_X86_64 LibreOffice_project/4e471d8c02c9c90f512f7f9ead8875b57fcb1ec3</Application>
  <Pages>4</Pages>
  <Words>486</Words>
  <Characters>3448</Characters>
  <CharactersWithSpaces>3917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2021-06-28T22:32:33Z</dcterms:created>
  <dc:creator/>
  <dc:description/>
  <dc:language>ru-RU</dc:language>
  <cp:lastModifiedBy/>
  <dcterms:modified xsi:type="dcterms:W3CDTF">2021-06-29T17:19:06Z</dcterms:modified>
  <cp:revision>31</cp:revision>
  <dc:subject/>
  <dc:title/>
</cp:coreProperties>
</file>