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05.07.2021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Республикаса экономика сӧвмӧдан да промышленносьт министерствоӧс индӧма кывкутысьӧн «Войвыв» торъя экономическӧй зона лӧсьӧдӧм вылӧ заявка дасьтӧмысь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Веськӧдлан котырӧн Юрнуӧдысьӧс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едводдза вежысь Игорь Булатов вынсьӧдіс «Сыктывдін» муниципальнӧй районын промышленно-производственнӧй сикаса торъя экономическӧй зона (ППС ТЭЗ) лӧсьӧдӧм вылӧ заявка дасьтан мероприятиеяслысь план.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ППС ТЭЗ-лӧн якорнӧ</w:t>
      </w:r>
      <w:r>
        <w:rPr>
          <w:rFonts w:eastAsia="Noto Serif CJK SC" w:cs="Lohit Devanagari" w:ascii="Times New Roman" w:hAnsi="Times New Roman"/>
          <w:color w:val="auto"/>
          <w:kern w:val="2"/>
          <w:sz w:val="28"/>
          <w:szCs w:val="28"/>
          <w:lang w:val="kpv-RU" w:eastAsia="zh-CN" w:bidi="hi-IN"/>
        </w:rPr>
        <w:t>й</w:t>
      </w:r>
      <w:r>
        <w:rPr>
          <w:rFonts w:ascii="Times New Roman" w:hAnsi="Times New Roman"/>
          <w:sz w:val="28"/>
          <w:szCs w:val="28"/>
          <w:lang w:val="kpv-RU"/>
        </w:rPr>
        <w:t xml:space="preserve"> инвесторӧн лоӧ «Лузалес» ичӧт кывкутана котыр МДФ плитаяс вӧчан завод проектӧн. Предприятие стрӧитӧм серти инвестиция проект збыльмӧдӧм серти кӧсйысьӧмъяс йылысь артмӧдчӧм кырымалісны Коми Республикаса Юралысь Владимир Уйба да «Лузалес» ичӧт кывкутана котырса директоръяслӧн сӧветӧн веськӧдлысь Роман Семенюк Санкт-Петербургса войтыркостса экономическӧй форум дырйи. Заводлӧн вынйӧрыс – вонас 1 миллион кубометр дась </w:t>
      </w:r>
      <w:r>
        <w:rPr>
          <w:rFonts w:eastAsia="Noto Serif CJK SC" w:cs="Lohit Devanagari" w:ascii="Times New Roman" w:hAnsi="Times New Roman"/>
          <w:color w:val="auto"/>
          <w:kern w:val="2"/>
          <w:sz w:val="28"/>
          <w:szCs w:val="28"/>
          <w:lang w:val="kpv-RU" w:eastAsia="zh-CN" w:bidi="hi-IN"/>
        </w:rPr>
        <w:t>прӧдукция</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Предприятие стрӧитӧм вылӧ вичмӧдӧма</w:t>
      </w:r>
      <w:r>
        <w:rPr>
          <w:rFonts w:ascii="Times New Roman" w:hAnsi="Times New Roman"/>
          <w:sz w:val="28"/>
          <w:szCs w:val="28"/>
          <w:lang w:val="kpv-RU"/>
        </w:rPr>
        <w:t xml:space="preserve"> 32 миллиард шайт, план серти лоӧ 1200-ысь унджык уджалан места.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Проект</w:t>
      </w:r>
      <w:r>
        <w:rPr>
          <w:rFonts w:eastAsia="Noto Serif CJK SC" w:cs="Lohit Devanagari" w:ascii="Times New Roman" w:hAnsi="Times New Roman"/>
          <w:color w:val="auto"/>
          <w:kern w:val="2"/>
          <w:sz w:val="28"/>
          <w:szCs w:val="28"/>
          <w:lang w:val="kpv-RU" w:eastAsia="zh-CN" w:bidi="hi-IN"/>
        </w:rPr>
        <w:t xml:space="preserve">сӧ позьӧ </w:t>
      </w:r>
      <w:r>
        <w:rPr>
          <w:rFonts w:ascii="Times New Roman" w:hAnsi="Times New Roman"/>
          <w:sz w:val="28"/>
          <w:szCs w:val="28"/>
          <w:lang w:val="kpv-RU"/>
        </w:rPr>
        <w:t>збыльмӧдны сӧмын сэк, кор Россия Федерацияса Веськӧдлан котыр примитас Сыктывдін районын торъя экономическӧй зона лӧсьӧдӧм йылысь помшуӧм. Во помӧдз артыштӧм мероприятиеяслӧн план</w:t>
      </w:r>
      <w:r>
        <w:rPr>
          <w:rFonts w:ascii="Times New Roman" w:hAnsi="Times New Roman"/>
          <w:sz w:val="28"/>
          <w:szCs w:val="28"/>
          <w:lang w:val="kpv-RU"/>
        </w:rPr>
        <w:t>ыс</w:t>
      </w:r>
      <w:r>
        <w:rPr>
          <w:rFonts w:ascii="Times New Roman" w:hAnsi="Times New Roman"/>
          <w:sz w:val="28"/>
          <w:szCs w:val="28"/>
          <w:lang w:val="kpv-RU"/>
        </w:rPr>
        <w:t xml:space="preserve"> лоӧ пӧртӧма олӧмӧ ведомствокостса уджалан группаӧн, а Коми Республикаса экономика сӧвмӧдан да промышленносьт министерствоӧс индӧма заявка лӧсьӧдӧм серти уполномочитӧм олӧмӧ пӧртысь власьт органӧн.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«Эз нин ӧтчыд вӧлі шуӧма регионын </w:t>
      </w:r>
      <w:r>
        <w:rPr>
          <w:rFonts w:eastAsia="Noto Serif CJK SC" w:cs="Lohit Devanagari" w:ascii="Times New Roman" w:hAnsi="Times New Roman"/>
          <w:color w:val="auto"/>
          <w:kern w:val="2"/>
          <w:sz w:val="28"/>
          <w:szCs w:val="28"/>
          <w:lang w:val="kpv-RU" w:eastAsia="zh-CN" w:bidi="hi-IN"/>
        </w:rPr>
        <w:t>вӧр</w:t>
      </w:r>
      <w:r>
        <w:rPr>
          <w:rFonts w:ascii="Times New Roman" w:hAnsi="Times New Roman"/>
          <w:sz w:val="28"/>
          <w:szCs w:val="28"/>
          <w:lang w:val="kpv-RU"/>
        </w:rPr>
        <w:t xml:space="preserve"> пыдіа переработайт</w:t>
      </w:r>
      <w:r>
        <w:rPr>
          <w:rFonts w:eastAsia="Noto Serif CJK SC" w:cs="Lohit Devanagari" w:ascii="Times New Roman" w:hAnsi="Times New Roman"/>
          <w:color w:val="auto"/>
          <w:kern w:val="2"/>
          <w:sz w:val="28"/>
          <w:szCs w:val="28"/>
          <w:lang w:val="kpv-RU" w:eastAsia="zh-CN" w:bidi="hi-IN"/>
        </w:rPr>
        <w:t>ны</w:t>
      </w:r>
      <w:r>
        <w:rPr>
          <w:rFonts w:ascii="Times New Roman" w:hAnsi="Times New Roman"/>
          <w:sz w:val="28"/>
          <w:szCs w:val="28"/>
          <w:lang w:val="kpv-RU"/>
        </w:rPr>
        <w:t xml:space="preserve"> да бӧръяпом </w:t>
      </w:r>
      <w:r>
        <w:rPr>
          <w:rFonts w:eastAsia="Noto Serif CJK SC" w:cs="Lohit Devanagari" w:ascii="Times New Roman" w:hAnsi="Times New Roman"/>
          <w:color w:val="auto"/>
          <w:kern w:val="2"/>
          <w:sz w:val="28"/>
          <w:szCs w:val="28"/>
          <w:lang w:val="kpv-RU" w:eastAsia="zh-CN" w:bidi="hi-IN"/>
        </w:rPr>
        <w:t>прӧдукция</w:t>
      </w:r>
      <w:r>
        <w:rPr>
          <w:rFonts w:ascii="Times New Roman" w:hAnsi="Times New Roman"/>
          <w:sz w:val="28"/>
          <w:szCs w:val="28"/>
          <w:lang w:val="kpv-RU"/>
        </w:rPr>
        <w:t xml:space="preserve"> вӧчан предприятиеяс сӧвмӧд</w:t>
      </w:r>
      <w:r>
        <w:rPr>
          <w:rFonts w:eastAsia="Noto Serif CJK SC" w:cs="Lohit Devanagari" w:ascii="Times New Roman" w:hAnsi="Times New Roman"/>
          <w:color w:val="auto"/>
          <w:kern w:val="2"/>
          <w:sz w:val="28"/>
          <w:szCs w:val="28"/>
          <w:lang w:val="kpv-RU" w:eastAsia="zh-CN" w:bidi="hi-IN"/>
        </w:rPr>
        <w:t>ны коланлун</w:t>
      </w:r>
      <w:r>
        <w:rPr>
          <w:rFonts w:ascii="Times New Roman" w:hAnsi="Times New Roman"/>
          <w:sz w:val="28"/>
          <w:szCs w:val="28"/>
          <w:lang w:val="kpv-RU"/>
        </w:rPr>
        <w:t xml:space="preserve"> йылысь, - шуис </w:t>
      </w:r>
      <w:r>
        <w:rPr>
          <w:rFonts w:eastAsia="Noto Serif CJK SC"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вице-премьер. - </w:t>
      </w:r>
      <w:r>
        <w:rPr>
          <w:rFonts w:eastAsia="Noto Serif CJK SC" w:cs="Lohit Devanagari" w:ascii="Times New Roman" w:hAnsi="Times New Roman"/>
          <w:color w:val="auto"/>
          <w:kern w:val="2"/>
          <w:sz w:val="28"/>
          <w:szCs w:val="28"/>
          <w:lang w:val="kpv-RU" w:eastAsia="zh-CN" w:bidi="hi-IN"/>
        </w:rPr>
        <w:t>Мӧд ногӧн</w:t>
      </w:r>
      <w:r>
        <w:rPr>
          <w:rFonts w:ascii="Times New Roman" w:hAnsi="Times New Roman"/>
          <w:sz w:val="28"/>
          <w:szCs w:val="28"/>
          <w:lang w:val="kpv-RU"/>
        </w:rPr>
        <w:t xml:space="preserve"> кӧ шуны, экономи</w:t>
      </w:r>
      <w:r>
        <w:rPr>
          <w:rFonts w:eastAsia="Noto Serif CJK SC" w:cs="Lohit Devanagari" w:ascii="Times New Roman" w:hAnsi="Times New Roman"/>
          <w:color w:val="auto"/>
          <w:kern w:val="2"/>
          <w:sz w:val="28"/>
          <w:szCs w:val="28"/>
          <w:lang w:val="kpv-RU" w:eastAsia="zh-CN" w:bidi="hi-IN"/>
        </w:rPr>
        <w:t xml:space="preserve">ка боксянь </w:t>
      </w:r>
      <w:r>
        <w:rPr>
          <w:rFonts w:ascii="Times New Roman" w:hAnsi="Times New Roman"/>
          <w:sz w:val="28"/>
          <w:szCs w:val="28"/>
          <w:lang w:val="kpv-RU"/>
        </w:rPr>
        <w:t>дась прӧдукция вуза</w:t>
      </w:r>
      <w:r>
        <w:rPr>
          <w:rFonts w:eastAsia="Noto Serif CJK SC" w:cs="Lohit Devanagari" w:ascii="Times New Roman" w:hAnsi="Times New Roman"/>
          <w:color w:val="auto"/>
          <w:kern w:val="2"/>
          <w:sz w:val="28"/>
          <w:szCs w:val="28"/>
          <w:lang w:val="kpv-RU" w:eastAsia="zh-CN" w:bidi="hi-IN"/>
        </w:rPr>
        <w:t>лӧмыс</w:t>
      </w:r>
      <w:r>
        <w:rPr>
          <w:rFonts w:eastAsia="Noto Serif CJK SC" w:cs="Lohit Devanagari" w:ascii="Times New Roman" w:hAnsi="Times New Roman"/>
          <w:color w:val="auto"/>
          <w:kern w:val="2"/>
          <w:sz w:val="28"/>
          <w:szCs w:val="28"/>
          <w:lang w:val="kpv-RU" w:eastAsia="zh-CN" w:bidi="hi-IN"/>
        </w:rPr>
        <w:t xml:space="preserve"> </w:t>
      </w:r>
      <w:r>
        <w:rPr>
          <w:rFonts w:ascii="Times New Roman" w:hAnsi="Times New Roman"/>
          <w:sz w:val="28"/>
          <w:szCs w:val="28"/>
          <w:lang w:val="kpv-RU"/>
        </w:rPr>
        <w:t>ёна выгӧдаа сырьё вузалӧм дорысь. Ыджыд отсӧгӧн тайӧ нырвиз</w:t>
      </w:r>
      <w:r>
        <w:rPr>
          <w:rFonts w:eastAsia="Noto Serif CJK SC" w:cs="Lohit Devanagari" w:ascii="Times New Roman" w:hAnsi="Times New Roman"/>
          <w:color w:val="auto"/>
          <w:kern w:val="2"/>
          <w:sz w:val="28"/>
          <w:szCs w:val="28"/>
          <w:lang w:val="kpv-RU" w:eastAsia="zh-CN" w:bidi="hi-IN"/>
        </w:rPr>
        <w:t>ьын</w:t>
      </w:r>
      <w:r>
        <w:rPr>
          <w:rFonts w:ascii="Times New Roman" w:hAnsi="Times New Roman"/>
          <w:sz w:val="28"/>
          <w:szCs w:val="28"/>
          <w:lang w:val="kpv-RU"/>
        </w:rPr>
        <w:t xml:space="preserve"> лоӧ Сыктывдін районын «Войвыв» промышленно-производственнӧй сикаса торъя экономическӧй зона, и ӧні миян водзын зэв кывкутана мог – медым миянлысь заявка ошкисны федеральнӧй власьт органъяс».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«Эска, мый Россияса Веськӧдлан котыр ошкас кӧ миянлысь заявка, </w:t>
      </w:r>
      <w:r>
        <w:rPr>
          <w:rFonts w:eastAsia="Noto Serif CJK SC" w:cs="Lohit Devanagari" w:ascii="Times New Roman" w:hAnsi="Times New Roman"/>
          <w:color w:val="auto"/>
          <w:kern w:val="2"/>
          <w:sz w:val="28"/>
          <w:szCs w:val="28"/>
          <w:lang w:val="kpv-RU" w:eastAsia="zh-CN" w:bidi="hi-IN"/>
        </w:rPr>
        <w:t>компаниялӧн</w:t>
      </w:r>
      <w:r>
        <w:rPr>
          <w:rFonts w:ascii="Times New Roman" w:hAnsi="Times New Roman"/>
          <w:sz w:val="28"/>
          <w:szCs w:val="28"/>
          <w:lang w:val="kpv-RU"/>
        </w:rPr>
        <w:t xml:space="preserve"> став кӧсйысьӧмыс лоӧ пӧртӧма олӧмӧ. Тайӧ проект</w:t>
      </w:r>
      <w:r>
        <w:rPr>
          <w:rFonts w:eastAsia="Noto Serif CJK SC" w:cs="Lohit Devanagari" w:ascii="Times New Roman" w:hAnsi="Times New Roman"/>
          <w:color w:val="auto"/>
          <w:kern w:val="2"/>
          <w:sz w:val="28"/>
          <w:szCs w:val="28"/>
          <w:lang w:val="kpv-RU" w:eastAsia="zh-CN" w:bidi="hi-IN"/>
        </w:rPr>
        <w:t>сӧ</w:t>
      </w:r>
      <w:r>
        <w:rPr>
          <w:rFonts w:ascii="Times New Roman" w:hAnsi="Times New Roman"/>
          <w:sz w:val="28"/>
          <w:szCs w:val="28"/>
          <w:lang w:val="kpv-RU"/>
        </w:rPr>
        <w:t xml:space="preserve"> збыльмӧдӧмыс сетас позянлун лӧсьӧдны республикаын пу вӧчӧдан выль производствояс, кӧні лоӧ медвылыс тшупӧдын сырьё переработайтӧм да ыджыд содтан дона прӧдукция лэдзӧм», - пасй</w:t>
      </w:r>
      <w:r>
        <w:rPr>
          <w:rFonts w:eastAsia="Noto Serif CJK SC" w:cs="Lohit Devanagari" w:ascii="Times New Roman" w:hAnsi="Times New Roman"/>
          <w:color w:val="auto"/>
          <w:kern w:val="2"/>
          <w:sz w:val="28"/>
          <w:szCs w:val="28"/>
          <w:lang w:val="kpv-RU" w:eastAsia="zh-CN" w:bidi="hi-IN"/>
        </w:rPr>
        <w:t>и</w:t>
      </w:r>
      <w:r>
        <w:rPr>
          <w:rFonts w:ascii="Times New Roman" w:hAnsi="Times New Roman"/>
          <w:sz w:val="28"/>
          <w:szCs w:val="28"/>
          <w:lang w:val="kpv-RU"/>
        </w:rPr>
        <w:t xml:space="preserve">с «Лузалес» ичӧт кывкутана котыркӧд артмӧдчӧм </w:t>
      </w:r>
      <w:r>
        <w:rPr>
          <w:rFonts w:eastAsia="Noto Serif CJK SC" w:cs="Lohit Devanagari" w:ascii="Times New Roman" w:hAnsi="Times New Roman"/>
          <w:color w:val="auto"/>
          <w:kern w:val="2"/>
          <w:sz w:val="28"/>
          <w:szCs w:val="28"/>
          <w:lang w:val="kpv-RU" w:eastAsia="zh-CN" w:bidi="hi-IN"/>
        </w:rPr>
        <w:t xml:space="preserve">кырымалӧм бӧрын </w:t>
      </w:r>
      <w:r>
        <w:rPr>
          <w:rFonts w:ascii="Times New Roman" w:hAnsi="Times New Roman"/>
          <w:sz w:val="28"/>
          <w:szCs w:val="28"/>
          <w:lang w:val="kpv-RU"/>
        </w:rPr>
        <w:t>Коми Республикаса Юралысь Владимир Уйба.</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05.07.2021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Минэкономразвития Республики Коми назначено ответственным за подготовку заявки на создание ОЭЗ «Север»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Первый заместитель Председателя Правительства Республики Коми Игорь Булатов утвердил план мероприятий по подготовке заявки на создание особой экономической зоны промышленно-производственного типа (ОЭЗ ППТ) «Север» на территории муниципального района «Сыктывдинский».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Якорным инвестором ОЭЗ ППТ выступает ООО «Лузалес» с проектом завода по производству плит МДФ. Соглашение о намерениях по реализации инвестпроекта по строительству предприятия подписали Глава Республики Коми Владимир Уйба и председатель совета директоров ООО «Лузалес» Руслан Семенюк в рамках Петербургского международного экономического форума. Мощность завода – 1 миллион кубометров готовой продукции в год. Объем капитальных вложений – 32 миллиарда рублей, планируется создание свыше 1200 рабочих мест.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Реализация проекта возможна в случае принятия Правительством Российской Федерации решения о создании особой экономической зоны на территории Сыктывдинского района. План предстоящих мероприятий, рассчитанный до конца года, будет реализован межведомственной рабочей группой, а министерство экономического развития и промышленности Республики Коми определено уполномоченным органом исполнительной власти по подготовки заявки.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«Неоднократно говорилось о важности формирования в регионе максимального уровня переработки древесины и развития предприятий выпуска конечной продукции, - заявил первый вице-премьер. – Проще говоря, экономически реализовывать готовую продукцию гораздо выгоднее, чем сырье. Значительным подспорьем в данном направлении должна стать особая экономическая зона промышленно-производственного типа «Север» на территории Сыктывдинского района, и впереди решение ответственной задачи для успешного прохождения нашей заявки в федеральных органах власти».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«Уверен, что в случае принятия Правительством России положительного решения о ее создании озвученные компанией намерения будут выполнены. Успешная реализация этого проекта позволит выйти на создание на территории республики новых деревообрабатывающих производств с максимальным уровнем переработки сырья и выпуском продукции с высокой добавленной стоимостью», - отмечал по итогам подписания соглашения с ООО «Лузалес» Глава Республики Коми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2026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226</TotalTime>
  <Application>LibreOffice/6.4.2.2$Linux_X86_64 LibreOffice_project/4e471d8c02c9c90f512f7f9ead8875b57fcb1ec3</Application>
  <Pages>4</Pages>
  <Words>546</Words>
  <Characters>4002</Characters>
  <CharactersWithSpaces>4539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2021-07-05T16:55:21Z</dcterms:created>
  <dc:creator/>
  <dc:description/>
  <dc:language>ru-RU</dc:language>
  <cp:lastModifiedBy/>
  <dcterms:modified xsi:type="dcterms:W3CDTF">2021-07-06T18:25:10Z</dcterms:modified>
  <cp:revision>33</cp:revision>
  <dc:subject/>
  <dc:title/>
</cp:coreProperties>
</file>