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suppressAutoHyphens w:val="true"/>
        <w:bidi w:val="0"/>
        <w:spacing w:lineRule="auto" w:line="276" w:before="0" w:after="0"/>
        <w:ind w:left="0" w:right="0" w:firstLine="850"/>
        <w:jc w:val="both"/>
        <w:rPr>
          <w:b w:val="false"/>
          <w:b w:val="false"/>
          <w:bCs w:val="false"/>
          <w:lang w:val="kpv-RU"/>
        </w:rPr>
      </w:pPr>
      <w:r>
        <w:rPr>
          <w:rFonts w:ascii="Times New Roman" w:hAnsi="Times New Roman"/>
          <w:b/>
          <w:bCs/>
          <w:sz w:val="28"/>
          <w:szCs w:val="28"/>
          <w:lang w:val="kpv-RU"/>
        </w:rPr>
        <w:t>28.07.2021</w:t>
      </w:r>
    </w:p>
    <w:p>
      <w:pPr>
        <w:pStyle w:val="Style15"/>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Чилимдін районса Хабариха сиктын стрӧитӧны 80 юр вылӧ гырысь скӧт видзан карта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Крестьяна фермер овмӧсӧн веськӧдлысь Василий Захаров збыльмӧдӧ проектсӧ Коми Республикаса Веськӧдлан котыр отсӧгӧн. Талун, сора тӧлысь 28 лунӧ, регионса Юралысь Владимир Уйба воліс стрӧитчысь объект вылӧ, фермеркӧд найӧ сёрнитісны Чилимдін районын видз-му овмӧс сӧвмӧдӧмын водзӧ вылӧ могъяс йылысь.</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2020 воын Василий Захаровлы регионса Видз-му овмӧс министерство сетіс 19,8 миллион шайт ыджда грант, медым кыпӧдны скӧт видзан карта, кӧні кутасны видзны 80 мӧс, сэні лоӧ и кукъяс быдтанін. Проектлӧн ӧтувъя доныс – 32 миллионысь унджык шайт. </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Скӧт видзан картасӧ стрӧитӧны кирпичысь да пуысь. Кӧсйӧны ортсысяньыс утеплитны стенъяссӧ да кышны кӧрт сайдингӧн. Дзиръяыс лоӧ пуысь, ӧшиньясыс – пластикысь, югыд сетан ӧклупеньыс – поликарбонатысь. Проект серти вӧчасны принудительнӧй вентиляция система.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Вайӧма нин став стрӧитчан материалсӧ: утеплитель, вевттьысян материал, сайдинг, поликарбонат, ӧшиньяс, ӧдзӧсъяс.</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Сувтӧдӧмаӧсь стрӧпилӧяссӧ, тэчӧма стенъяс, юклӧма жыръяс вылӧ, дасьӧсь пуысь полкаяс. Заводитӧма вевттьыны карталысь вевтсӧ. Вӧчӧны куйӧд петкӧдан транспортёръяс, дасьтысьӧны пуктыны ӧшиньяс да ӧдзӧсъяс.</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Уджыс мунӧ графикӧ кутчысьӧмӧн, уджъяссӧ кӧсйӧны помавны 2021 вося йирым тӧлысьын. Проект збыльмӧдӧмӧ пырӧдчигӧн кӧсйӧны восьтыны содтӧд куим уджалан места.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Василий Захаровлӧн фермер овмӧсын 148 гырысь скӧт юр. Районын тайӧ крестьянин фермер овмӧсыс медся ыджыдъяс лыдын, вонас вузалӧ йӧв-выйсӧ 300 тоннаӧдз, выйсӧ 8 тоннаысь унджык да яйсӧ 26 тонна.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Таысь кындзи, сӧмын Василий Захаровлӧн крестьянин фермер овмӧс рӧспута дырйи могмӧдӧ районса юрсиктсӧ йӧлӧн да яйӧн. Сылысь прӧдукциясӧ вайӧны сьӧмкуд учреждениеясӧ, вузалӧны фирменнӧй да  районса вузасянінъясын.</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28.07.2021</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b/>
          <w:bCs/>
          <w:sz w:val="28"/>
          <w:szCs w:val="28"/>
          <w:lang w:val="kpv-RU"/>
        </w:rPr>
        <w:t>В селе Хабариха Усть-Цилемского района строится животноводческая ферма на 80 голов крупного рогатого скота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При поддержке Правительства Республики Коми проект реализует глава крестьянского фермерского хозяйства Василий Захаров. Сегодня, 28 июля, Глава Республики Коми Владимир Уйба посетил строящийся объект и обсудил с фермером перспективы развития отрасли сельского хозяйства в Усть-Цилемском районе.</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 2020 году Василий Захаров получил грант по линии регионального Минсельхоза в размере 19,8 млн рублей на строительство животноводческой фермы на 80 голов маточного поголовья КРС с участком отращивания. Общая стоимость проекта составляет более 32 млн рублей.</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Животноводческое помещение строится из кирпича и дерева. Планируется внешнее утепление стен и обшивка металлическим сайдингом. Ворота будут исполнены из дерева, окна – из пластика, световой конек из поликарбоната. Проектом предусмотрено устройство системы принудительной вентиляции.</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Все строительные материалы завезены в полном объёме. Доставлены утеплитель, кровельный материал, сайдинг, поликарбонат, окна, двери.</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Завершены работы по монтажу стропильной системы, кладке стен, выложены внутренние перегородки, набраны деревянные полки. Начаты работы по укрытию крыши кровельным материалом. Продолжается устройство навозных транспортёров, подготовка к монтажу окон и дверей.</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Работы выполняются в соответствии с графиком, планируемый срок завершения – октябрь 2021 года. В рамках реализации проекта планируется создать три дополнительных рабочих места.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 фермерском хозяйстве Василия Захарова содержится 148 голов крупного рогатого скота. Это одно из самых крупных К(Ф)Х в районе, реализует в год до 300 тонн молочной продукции, свыше 8 тонн масла и 26 тонн скота в убойном весе.</w:t>
      </w:r>
    </w:p>
    <w:p>
      <w:pPr>
        <w:pStyle w:val="Style15"/>
        <w:widowControl/>
        <w:suppressAutoHyphens w:val="true"/>
        <w:bidi w:val="0"/>
        <w:spacing w:lineRule="auto" w:line="276" w:before="0" w:after="0"/>
        <w:ind w:left="0" w:right="0" w:firstLine="850"/>
        <w:jc w:val="both"/>
        <w:rPr>
          <w:sz w:val="28"/>
          <w:szCs w:val="28"/>
          <w:lang w:val="kpv-RU"/>
        </w:rPr>
      </w:pPr>
      <w:r>
        <w:rPr>
          <w:rFonts w:ascii="Times New Roman" w:hAnsi="Times New Roman"/>
          <w:sz w:val="28"/>
          <w:szCs w:val="28"/>
          <w:lang w:val="kpv-RU"/>
        </w:rPr>
        <w:t>Кроме того, К(Ф)Х Василия Захарова – единственный поставщик молочной и мясной продукции в районный центр в период сезонной распутицы. Произведенная продукция реализуется в бюджетные учреждения, через фирменные магазины, а также передается для реализации в торговые точки района.</w:t>
      </w:r>
    </w:p>
    <w:p>
      <w:pPr>
        <w:pStyle w:val="Style15"/>
        <w:widowControl/>
        <w:suppressAutoHyphens w:val="true"/>
        <w:bidi w:val="0"/>
        <w:spacing w:lineRule="auto" w:line="276" w:before="0" w:after="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Style15"/>
        <w:widowControl/>
        <w:suppressAutoHyphens w:val="true"/>
        <w:bidi w:val="0"/>
        <w:spacing w:lineRule="auto" w:line="276" w:before="0" w:after="0"/>
        <w:ind w:left="0" w:right="0" w:firstLine="850"/>
        <w:jc w:val="both"/>
        <w:rPr/>
      </w:pPr>
      <w:r>
        <w:rPr>
          <w:rFonts w:ascii="Times New Roman" w:hAnsi="Times New Roman"/>
          <w:sz w:val="28"/>
          <w:szCs w:val="28"/>
          <w:lang w:val="kpv-RU"/>
        </w:rPr>
        <w:t>1754</w:t>
      </w:r>
    </w:p>
    <w:sectPr>
      <w:type w:val="nextPage"/>
      <w:pgSz w:w="11906" w:h="16838"/>
      <w:pgMar w:left="1701"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pPrDefault>
  </w:docDefaults>
  <w:style w:type="paragraph" w:styleId="Normal">
    <w:name w:val="Normal"/>
    <w:qFormat/>
    <w:pPr>
      <w:widowControl/>
      <w:suppressAutoHyphens w:val="true"/>
      <w:bidi w:val="0"/>
      <w:jc w:val="left"/>
    </w:pPr>
    <w:rPr>
      <w:rFonts w:ascii="Liberation Serif" w:hAnsi="Liberation Serif" w:eastAsia="Noto Serif CJK SC" w:cs="Lohit Devanagari"/>
      <w:color w:val="00000A"/>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LibreOffice/5.4.3.2$Linux_x86 LibreOffice_project/92a7159f7e4af62137622921e809f8546db437e5</Application>
  <Pages>2</Pages>
  <Words>491</Words>
  <Characters>3305</Characters>
  <CharactersWithSpaces>3783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2021-07-29T13:44:45Z</dcterms:created>
  <dc:creator/>
  <dc:description/>
  <dc:language>ru-RU</dc:language>
  <cp:lastModifiedBy>Olga  Isakova</cp:lastModifiedBy>
  <dcterms:modified xsi:type="dcterms:W3CDTF">2021-07-30T16:19:12Z</dcterms:modified>
  <cp:revision>6</cp:revision>
  <dc:subject/>
  <dc:title/>
</cp:coreProperties>
</file>