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uppressAutoHyphens w:val="true"/>
        <w:bidi w:val="0"/>
        <w:spacing w:lineRule="auto" w:line="276" w:before="0" w:after="0"/>
        <w:ind w:left="0" w:right="0" w:firstLine="850"/>
        <w:jc w:val="both"/>
        <w:rPr>
          <w:sz w:val="28"/>
          <w:szCs w:val="28"/>
          <w:lang w:val="kpv-RU"/>
        </w:rPr>
      </w:pPr>
      <w:r>
        <w:rPr>
          <w:rFonts w:ascii="Times New Roman" w:hAnsi="Times New Roman"/>
          <w:b/>
          <w:bCs/>
          <w:sz w:val="28"/>
          <w:szCs w:val="28"/>
          <w:lang w:val="kpv-RU"/>
        </w:rPr>
        <w:t>28.07.2021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 xml:space="preserve">Владимир Уйбалӧн тшӧктӧм серти Чилимдін районын </w:t>
      </w:r>
      <w:r>
        <w:rPr>
          <w:rFonts w:ascii="Times New Roman" w:hAnsi="Times New Roman"/>
          <w:b/>
          <w:bCs/>
          <w:color w:val="000000"/>
          <w:spacing w:val="0"/>
          <w:w w:val="100"/>
          <w:sz w:val="28"/>
          <w:szCs w:val="28"/>
          <w:lang w:val="ru-RU" w:eastAsia="ru-RU" w:bidi="ru-RU"/>
        </w:rPr>
        <w:t>Карпушев</w:t>
      </w:r>
      <w:r>
        <w:rPr>
          <w:rFonts w:ascii="Times New Roman" w:hAnsi="Times New Roman"/>
          <w:b/>
          <w:bCs/>
          <w:sz w:val="28"/>
          <w:szCs w:val="28"/>
          <w:lang w:val="kpv-RU"/>
        </w:rPr>
        <w:t xml:space="preserve"> грездын лӧсьӧдӧны ваӧн могмӧдан бур система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Мытшӧдсӧ уна во чӧж эз бырӧдны. 2020 воын грездсаяс шыӧдчисны Владимир Уйба дорӧ, кодӧс сійӧ кад кежлӧ Россияса Президентӧн индіс Коми Республикаса Юралысьлысь могъяс недыр кад чӧж збыльмӧдысь чинӧ. Шыӧдчӧм серти заводитчис удж. Талун, сора тӧлысь 28 лунӧ, Чилимдін районӧ удж серти ветлігӧн Владимир Уйба видзӧдліс, кыдзи збыльмӧдӧны сылысь тшӧктӧмсӧ.</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2021 вося сора тӧлысьӧ </w:t>
      </w:r>
      <w:r>
        <w:rPr>
          <w:rFonts w:ascii="Times New Roman" w:hAnsi="Times New Roman"/>
          <w:color w:val="000000"/>
          <w:spacing w:val="0"/>
          <w:w w:val="100"/>
          <w:sz w:val="28"/>
          <w:szCs w:val="28"/>
          <w:lang w:val="ru-RU" w:eastAsia="ru-RU" w:bidi="ru-RU"/>
        </w:rPr>
        <w:t>Мӧскашор</w:t>
      </w:r>
      <w:r>
        <w:rPr>
          <w:rFonts w:ascii="Times New Roman" w:hAnsi="Times New Roman"/>
          <w:sz w:val="28"/>
          <w:szCs w:val="28"/>
          <w:lang w:val="kpv-RU"/>
        </w:rPr>
        <w:t xml:space="preserve"> сиктын «Коми теплӧвӧй компания» акционер котырлӧн му участокын кодйисны скважина. Буритӧм скважинаыс лоӧ Чукчин, Мӧскашор, Карпушев сикт-грезд ваӧн могмӧдан резервнӧй ӧшмӧсӧн, а сідзжӧ сетас позянлун могмӧдны ваӧн Карпушев грездлысь вылыс юкӧнсӧ.</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Скважиналӧн джудждаыс 347 метра, ылӧсалан дебитыс суткинас 80 м</w:t>
      </w:r>
      <w:r>
        <w:rPr>
          <w:rFonts w:ascii="Times New Roman" w:hAnsi="Times New Roman"/>
          <w:sz w:val="28"/>
          <w:szCs w:val="28"/>
          <w:vertAlign w:val="superscript"/>
          <w:lang w:val="kpv-RU"/>
        </w:rPr>
        <w:t>3</w:t>
      </w:r>
      <w:r>
        <w:rPr>
          <w:rFonts w:ascii="Times New Roman" w:hAnsi="Times New Roman"/>
          <w:sz w:val="28"/>
          <w:szCs w:val="28"/>
          <w:lang w:val="kpv-RU"/>
        </w:rPr>
        <w:t>. Валӧн пробаяс серти колӧ сувтӧдны ва весалан да сеть пытшкын давление кыпӧдан станцияяс.</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Карпушевлысь вылыс юкӧнсӧ ваӧн могмӧдӧм вылӧ колӧ стрӧитны ва сетан шӧр проводсянь 700 метраысь кузьджык выль вож. Та вылӧ колӧ йитны Мӧскашор сиктса уджалысь ва сетан проводсӧ да Карпушев грездса Авиация улича кузя 75 номера керка дорын уджалысь ва сетьяссӧ.</w:t>
      </w:r>
    </w:p>
    <w:p>
      <w:pPr>
        <w:pStyle w:val="Style15"/>
        <w:widowControl/>
        <w:suppressAutoHyphens w:val="true"/>
        <w:bidi w:val="0"/>
        <w:spacing w:lineRule="auto" w:line="276" w:before="0" w:after="0"/>
        <w:ind w:left="0" w:right="0" w:firstLine="850"/>
        <w:jc w:val="both"/>
        <w:rPr/>
      </w:pPr>
      <w:r>
        <w:rPr>
          <w:rFonts w:ascii="Times New Roman" w:hAnsi="Times New Roman"/>
          <w:sz w:val="28"/>
          <w:szCs w:val="28"/>
          <w:lang w:val="kpv-RU"/>
        </w:rPr>
        <w:t xml:space="preserve">Нуӧдӧма инженернӧй корсьысьӧмъяс да дасьтӧма объект стрӧитан проект серти документациясӧ. Ӧні нуӧдӧны ва сетан провод стрӧитӧм вылӧ контракт кырымалӧм серти уджъяс. </w:t>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b/>
          <w:b/>
          <w:bCs/>
        </w:rPr>
      </w:pPr>
      <w:r>
        <w:rPr>
          <w:b/>
          <w:bCs/>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b/>
          <w:bCs/>
          <w:sz w:val="28"/>
          <w:szCs w:val="28"/>
          <w:lang w:val="kpv-RU"/>
        </w:rPr>
        <w:t>28.07.2021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По поручению Владимира Уйба в Усть-Цилемском районе ведутся работы по обеспечению надёжного водоснабжения д. Карпушевка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Проблема не решалась много лет. В 2020 году жители деревни обратились за помощью к Владимиру Уйба, на тот момент назначенного решением Президента России временно исполняющим обязанности Главы Республики Коми. Вопрос был взят в работу. Сегодня, 28 июля, во время рабочей поездки в Усть-Цилемский район Владимир Уйба проверил, как исполняется его поручение.</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июле 2021 года проводились работы по бурению скважины в селе Коровий Ручей на земельном участке АО «Коми тепловая компания». Пробуренная скважина будет являться резервным источником водоснабжения для населённых пунктов Чукчино, Коровий Ручей, Карпушевка, а также позволит обеспечить верхнею часть д. Карпушевка водоснабжением.</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Глубина скважины 347 метров ориентировочный дебит скважины 80 м³/сут. По имеющим пробам воды необходима установка станции водоочистки и насосной станции для повышения давления в сети.</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Для обеспечения верхней части д. Карпушевка водоснабжением необходимо строительство новой ветки магистрального водопровода протяжённостью более 700 метров путём соединения существующего водопровода в селе Коровий Ручей и существующих сетей в районе д. 75 по ул. Авиационной деревни Карпушевка.</w:t>
      </w:r>
    </w:p>
    <w:p>
      <w:pPr>
        <w:pStyle w:val="Style15"/>
        <w:widowControl/>
        <w:suppressAutoHyphens w:val="true"/>
        <w:bidi w:val="0"/>
        <w:spacing w:lineRule="auto" w:line="276" w:before="0" w:after="0"/>
        <w:ind w:left="0" w:right="0" w:firstLine="850"/>
        <w:jc w:val="both"/>
        <w:rPr>
          <w:sz w:val="28"/>
          <w:szCs w:val="28"/>
        </w:rPr>
      </w:pPr>
      <w:r>
        <w:rPr>
          <w:rFonts w:ascii="Times New Roman" w:hAnsi="Times New Roman"/>
          <w:sz w:val="28"/>
          <w:szCs w:val="28"/>
          <w:lang w:val="kpv-RU"/>
        </w:rPr>
        <w:t>Выполнены инженерные изыскания и разработана проектная документация на строительство объекта. В настоящее время ведутся работы по заключению контракта на строительство водопровода.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pPr>
      <w:r>
        <w:rPr>
          <w:rFonts w:ascii="Times New Roman" w:hAnsi="Times New Roman"/>
          <w:sz w:val="28"/>
          <w:szCs w:val="28"/>
          <w:lang w:val="kpv-RU"/>
        </w:rPr>
        <w:t>1276</w:t>
      </w:r>
    </w:p>
    <w:sectPr>
      <w:type w:val="nextPage"/>
      <w:pgSz w:w="11906" w:h="16838"/>
      <w:pgMar w:left="1701"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LibreOffice/5.4.3.2$Linux_x86 LibreOffice_project/92a7159f7e4af62137622921e809f8546db437e5</Application>
  <Pages>2</Pages>
  <Words>379</Words>
  <Characters>2427</Characters>
  <CharactersWithSpaces>2790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2021-07-29T17:20:46Z</dcterms:created>
  <dc:creator/>
  <dc:description/>
  <dc:language>ru-RU</dc:language>
  <cp:lastModifiedBy>Olga  Isakova</cp:lastModifiedBy>
  <dcterms:modified xsi:type="dcterms:W3CDTF">2021-07-30T16:17:38Z</dcterms:modified>
  <cp:revision>5</cp:revision>
  <dc:subject/>
  <dc:title/>
</cp:coreProperties>
</file>