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06.08.2021</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Сыктывдін районса Час сиктӧ воис биару</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xml:space="preserve">Помалӧма стрӧитны посёлоккостса биарупровод. Сійӧ сетас позянлун могмӧдны биаруӧн Час сиктса керкаяс. </w:t>
      </w:r>
    </w:p>
    <w:p>
      <w:pPr>
        <w:pStyle w:val="Style15"/>
        <w:widowControl/>
        <w:tabs>
          <w:tab w:val="left" w:pos="0" w:leader="none"/>
        </w:tabs>
        <w:suppressAutoHyphens w:val="true"/>
        <w:bidi w:val="0"/>
        <w:spacing w:lineRule="auto" w:line="276" w:before="0" w:after="0"/>
        <w:ind w:left="0" w:right="0" w:firstLine="907"/>
        <w:jc w:val="both"/>
        <w:rPr>
          <w:sz w:val="28"/>
          <w:szCs w:val="28"/>
        </w:rPr>
      </w:pPr>
      <w:r>
        <w:rPr>
          <w:rFonts w:ascii="Times New Roman" w:hAnsi="Times New Roman"/>
          <w:sz w:val="28"/>
          <w:szCs w:val="28"/>
          <w:lang w:val="kpv-RU"/>
        </w:rPr>
        <w:t xml:space="preserve">Моз тӧлысь 5 лунӧ вӧлі объектсӧ уджӧдны заводитӧмлы сиӧм кыпыд гаж. Гаж дырйи вӧліны Коми Республикаса Юралысь Владимир Уйба да «Газпром межрегионгаз» ичӧт кывкутана котырса биару вузалӧм да транспортируйтӧм серти медыджыд директорӧс вежысь Юрий </w:t>
      </w:r>
      <w:r>
        <w:rPr>
          <w:rFonts w:ascii="Times New Roman" w:hAnsi="Times New Roman"/>
          <w:sz w:val="28"/>
          <w:szCs w:val="28"/>
        </w:rPr>
        <w:t>Пахомовский</w:t>
      </w:r>
      <w:r>
        <w:rPr>
          <w:rFonts w:ascii="Times New Roman" w:hAnsi="Times New Roman"/>
          <w:sz w:val="28"/>
          <w:szCs w:val="28"/>
          <w:lang w:val="kpv-RU"/>
        </w:rPr>
        <w:t>.</w:t>
      </w:r>
    </w:p>
    <w:p>
      <w:pPr>
        <w:pStyle w:val="Style15"/>
        <w:widowControl/>
        <w:tabs>
          <w:tab w:val="left" w:pos="0" w:leader="none"/>
        </w:tabs>
        <w:suppressAutoHyphens w:val="true"/>
        <w:bidi w:val="0"/>
        <w:spacing w:lineRule="auto" w:line="276" w:before="0" w:after="0"/>
        <w:ind w:left="0" w:right="0" w:firstLine="907"/>
        <w:jc w:val="both"/>
        <w:rPr/>
      </w:pPr>
      <w:r>
        <w:rPr>
          <w:rFonts w:ascii="Times New Roman" w:hAnsi="Times New Roman"/>
          <w:sz w:val="28"/>
          <w:szCs w:val="28"/>
          <w:lang w:val="kpv-RU"/>
        </w:rPr>
        <w:t xml:space="preserve">«2020 воын миян уджъёрт «Газпром» котыркӧд ӧтув вынсьӧдім 2021 восянь 2025 воясӧдз Коми Республикаӧс биаруӧн могмӧдан да газифицируйтан уджтас. Сы серти биаруӧн вермасны вӧдитчыны республикаса 27 олан пункт, 25 котельнӧй да матӧ 8 сюрс олан керка. И талун ми заводитам могмӧдны биаруӧн планӧ пырӧм медводдза олан пункт. Сиа Час сиктса олысьяслы дзоньвидзалун, вермӧмъяс да эскӧм, мый тайӧ сӧмын медводдза воськовъяс. Тайӧ биаруыс </w:t>
      </w:r>
      <w:bookmarkStart w:id="0" w:name="__DdeLink__20795_2816391388"/>
      <w:r>
        <w:rPr>
          <w:rFonts w:ascii="Times New Roman" w:hAnsi="Times New Roman"/>
          <w:sz w:val="28"/>
          <w:szCs w:val="28"/>
          <w:lang w:val="kpv-RU"/>
        </w:rPr>
        <w:t>–</w:t>
      </w:r>
      <w:bookmarkEnd w:id="0"/>
      <w:r>
        <w:rPr>
          <w:rFonts w:ascii="Times New Roman" w:hAnsi="Times New Roman"/>
          <w:sz w:val="28"/>
          <w:szCs w:val="28"/>
          <w:lang w:val="kpv-RU"/>
        </w:rPr>
        <w:t xml:space="preserve"> медводдза бикинь, коді сетӧ позянлун кутны лача республикалӧн да сиктлӧн сӧвмӧм вылӧ», –  пасйис Владимир Уйба.</w:t>
      </w:r>
    </w:p>
    <w:p>
      <w:pPr>
        <w:pStyle w:val="Style15"/>
        <w:widowControl/>
        <w:tabs>
          <w:tab w:val="left" w:pos="0" w:leader="none"/>
        </w:tabs>
        <w:suppressAutoHyphens w:val="true"/>
        <w:bidi w:val="0"/>
        <w:spacing w:lineRule="auto" w:line="276" w:before="0" w:after="0"/>
        <w:ind w:left="0" w:right="0" w:firstLine="907"/>
        <w:jc w:val="both"/>
        <w:rPr/>
      </w:pPr>
      <w:r>
        <w:rPr>
          <w:rFonts w:ascii="Times New Roman" w:hAnsi="Times New Roman"/>
          <w:sz w:val="28"/>
          <w:szCs w:val="28"/>
          <w:lang w:val="kpv-RU"/>
        </w:rPr>
        <w:t>«Выль объект сетас позянлун йитны биару сетьяс дорӧ республикаса медся важ сиктъяс лыдысь ӧтиын матӧ 180 керка. Керкаясын лоӧ шоныд, а природнӧй биаруӧн вӧдитчӧм отсӧгӧн тӧдчымӧн чинтас ломтысьӧм вылӧ рӧскодыс.  Ми водзӧ нуӧдам социальнӧя газифицируйтан нырвизьсӧ. Таво ми помалам стрӧитны биарупроводъяссӧ Воркутаын, Сыктывкарын, Печораын, Сосногорскын, Усинскын да Ухта районын, заводитам нюжӧдны нӧшта витӧс», – шуис Юрий Пахомовский.</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Сыктывдін районса Час сиктлань посёлоккостса биарупроводсӧ заводитісны нюжӧдны 2020 вося йирым тӧлысьын. Ставнас кузьтаыс – 5,7 километр. Проект сетіс позянлун йитны биарупровод дорӧ матӧ 180 керка да 1 котельнӧй. Сійӧ кутас могмӧдны шоныдӧн некымын социальнӧй объект.</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xml:space="preserve">Уджтас серти 2021 воын кӧсйӧны помавны нюжӧдны нӧшта сизим биару провод: Воркута карса ГРС-2-сянь ТЭЦ-2-ӧдз посёлоккостса биарупроводсӧ посёлоккостса биарупроводкӧд кытшӧ йитӧмӧн Воркута карса ва шонтан шӧр котельнӧйӧдз, биарупровод-отвод да Воркутаса ГРС-2, посёлоккостса  ыджыд давлениеа биарупровод Вылыс Чов посёлокӧдз, Улыс Чов посёлокӧдз, Човъю местаӧдз, Сыктывкарса Эжва посёлокӧдз, «Кебра» ГРС - Ухта районса Шудаяг посёлокса ГРП-1 посёлоккостса ыджыд давлениеа биарупровод, Усинск районса Парма посёлоксянь посёлоккостса биарупровод, </w:t>
      </w:r>
      <w:r>
        <w:rPr>
          <w:rFonts w:ascii="Times New Roman" w:hAnsi="Times New Roman"/>
          <w:color w:val="000000"/>
          <w:spacing w:val="0"/>
          <w:w w:val="100"/>
          <w:sz w:val="28"/>
          <w:szCs w:val="28"/>
          <w:lang w:val="ru-RU" w:eastAsia="ru-RU" w:bidi="ru-RU"/>
        </w:rPr>
        <w:t>Изъяю</w:t>
      </w:r>
      <w:r>
        <w:rPr>
          <w:rFonts w:ascii="Times New Roman" w:hAnsi="Times New Roman"/>
          <w:sz w:val="28"/>
          <w:szCs w:val="28"/>
          <w:lang w:val="kpv-RU"/>
        </w:rPr>
        <w:t xml:space="preserve"> кар кодь посёлоксянь Печора районса Набережнӧй посёлокӧдз, Сосногорск районса Пожня грездсянь Поляна посёлокӧдз посёлоккостса биарупровод. </w:t>
      </w:r>
    </w:p>
    <w:p>
      <w:pPr>
        <w:pStyle w:val="Style15"/>
        <w:widowControl/>
        <w:tabs>
          <w:tab w:val="left" w:pos="0" w:leader="none"/>
        </w:tabs>
        <w:suppressAutoHyphens w:val="true"/>
        <w:bidi w:val="0"/>
        <w:spacing w:lineRule="auto" w:line="276" w:before="0" w:after="0"/>
        <w:ind w:left="0" w:right="0" w:firstLine="907"/>
        <w:jc w:val="both"/>
        <w:rPr>
          <w:sz w:val="28"/>
          <w:szCs w:val="28"/>
        </w:rPr>
      </w:pPr>
      <w:r>
        <w:rPr>
          <w:rFonts w:ascii="Times New Roman" w:hAnsi="Times New Roman"/>
          <w:sz w:val="28"/>
          <w:szCs w:val="28"/>
          <w:lang w:val="kpv-RU"/>
        </w:rPr>
        <w:t xml:space="preserve">Таво республикаын кӧсйӧны заводитны нюжӧдны вит биарупровод, нуӧдӧны </w:t>
      </w:r>
      <w:r>
        <w:rPr>
          <w:rFonts w:ascii="Times New Roman" w:hAnsi="Times New Roman"/>
          <w:sz w:val="28"/>
          <w:szCs w:val="28"/>
        </w:rPr>
        <w:t>проектно-изыскательскӧй</w:t>
      </w:r>
      <w:r>
        <w:rPr>
          <w:rFonts w:ascii="Times New Roman" w:hAnsi="Times New Roman"/>
          <w:sz w:val="28"/>
          <w:szCs w:val="28"/>
          <w:lang w:val="kpv-RU"/>
        </w:rPr>
        <w:t xml:space="preserve"> уджъяс биаруӧн могмӧдан кык объект серти.</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Водзджык, тавося косму тӧлысьын, Россияса Президент Владимир Путин Федеральнӧй Собрание дорӧ послание дырйи ошкис  му участокӧдз биару дон босьттӧг нюжӧдӧм йылысь «Единая Россиялысь» водзмӧстчӧмсӧ.</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pageBreakBefore w:val="false"/>
        <w:widowControl/>
        <w:tabs>
          <w:tab w:val="left" w:pos="0" w:leader="none"/>
        </w:tabs>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06.08.21</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b/>
          <w:b/>
          <w:bCs/>
          <w:sz w:val="28"/>
          <w:szCs w:val="28"/>
          <w:lang w:val="kpv-RU"/>
        </w:rPr>
      </w:pPr>
      <w:bookmarkStart w:id="1" w:name="__DdeLink__21080_2816391388"/>
      <w:bookmarkEnd w:id="1"/>
      <w:r>
        <w:rPr>
          <w:rFonts w:ascii="Times New Roman" w:hAnsi="Times New Roman"/>
          <w:b/>
          <w:bCs/>
          <w:sz w:val="28"/>
          <w:szCs w:val="28"/>
          <w:lang w:val="kpv-RU"/>
        </w:rPr>
        <w:t>В село Часово Сыктывдинского района пришёл газ</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Завершено строительство межпоселкового газопровода, который позволит организовать газоснабжение домовладений в селе Часово.</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5 августа состоялась торжественная церемония ввода объекта в эксплуатацию. В ней приняли участие Глава Республики Коми Владимир Уйба и заместитель генерального директора по реализации и транспортировке газа ООО «Газпром межрегионгаз» Юрий Пахомовский.</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 2020 году совместно с нашим партнёром – компанией «Газпром» – мы утвердили Программу развития газоснабжения и газификации Республики Коми на период с 2021 по 2025 годы. Она предусматривает газификацию 27 населенных пунктов, 25 котельных и около 8 тысяч домовладений в республике. И сегодня мы даём старт газификации первому из запланированных населённых пунктов. Желаю жителям села Часово здоровья, успехов и уверенности в том, что это только начало. Этот газ – первая искорка, которая даёт надежду на развитие села и республики в целом», - отметил Владимир Уйба.</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«Новый объект позволит подключить к газовым сетям почти 180 домов одного из старейших сёл республики. Повысится комфорт, придут тепло и уют, а использование природного газа в качестве топлива существенно сократит расходы на отопление. Мы продолжаем уверенно идти курсом социальной газификации. В текущем году мы завершим строительство газопроводов в Воркуте, Сыктывкаре, Печоре, Сосногорске, Усинске и Ухтинском районе, начнём строительство ещё пяти», - сказал Юрий Пахомовский.</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Строительство межпоселкового газопровода к селу Часово Сыктывдинского района было начато в октябре 2020 года. Общая протяжённость – 5,7 километра. Проект позволил сформировать условия для подключения к газу почти 180 домовладений и 1 котельной, которая будет обеспечивать теплоснабжением ряд социальных объектов.</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 2021 году в рамках программы планируется завершить строительство ещё семи газопроводов: межпоселкового газопровод от ГРС-2 до ТЭЦ-2 г. Воркуты с закольцовкой с межпоселковым газопроводом до Центральной водогрейной котельной г. Воркута, газопровода-отвода и ГРС-2 г. Воркута, межпоселкового газопровода высокого давления к п. Верхний Чов, п. Нижний Чов, м. Човью, п. Эжва в Сыктывкаре, межпоселкового газопровода высокого давления ГРС «Куратово» – ГРП 1 п. Шудаяг Ухтинского района, межпоселкового газопровода от п. Парма Усинского района, межпоселкового газопровода от пгт. Изъяю к п. Набережный Печорского района и межпоселкового газопровода от д. Пожня к п. Поляна Сосногорского района.</w:t>
      </w:r>
    </w:p>
    <w:p>
      <w:pPr>
        <w:pStyle w:val="Style15"/>
        <w:widowControl/>
        <w:tabs>
          <w:tab w:val="left" w:pos="0" w:leader="none"/>
        </w:tabs>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 этом году в республике планируется начать строительство пяти газопроводов, ведутся проектно-изыскательские по двум объектам газификации.</w:t>
      </w:r>
    </w:p>
    <w:p>
      <w:pPr>
        <w:pStyle w:val="Style15"/>
        <w:widowControl/>
        <w:tabs>
          <w:tab w:val="left" w:pos="0" w:leader="none"/>
        </w:tabs>
        <w:suppressAutoHyphens w:val="true"/>
        <w:bidi w:val="0"/>
        <w:spacing w:lineRule="auto" w:line="276" w:before="0" w:after="0"/>
        <w:ind w:left="0" w:right="0" w:firstLine="907"/>
        <w:jc w:val="both"/>
        <w:rPr/>
      </w:pPr>
      <w:r>
        <w:rPr>
          <w:rFonts w:ascii="Times New Roman" w:hAnsi="Times New Roman"/>
          <w:sz w:val="28"/>
          <w:szCs w:val="28"/>
          <w:lang w:val="kpv-RU"/>
        </w:rPr>
        <w:t>Ранее, в апреле этого года, Президент России Владимир Путин в ходе послания Федеральному Собранию поддержал инициативу «Единой России» подключать газ до участка бесплатно.</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TotalTime>
  <Application>LibreOffice/5.4.3.2$Linux_x86 LibreOffice_project/92a7159f7e4af62137622921e809f8546db437e5</Application>
  <Pages>4</Pages>
  <Words>711</Words>
  <Characters>4752</Characters>
  <CharactersWithSpaces>5458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2021-08-07T17:13:27Z</dcterms:created>
  <dc:creator/>
  <dc:description/>
  <dc:language>ru-RU</dc:language>
  <cp:lastModifiedBy>Olga  Isakova</cp:lastModifiedBy>
  <dcterms:modified xsi:type="dcterms:W3CDTF">2021-08-09T17:25:14Z</dcterms:modified>
  <cp:revision>12</cp:revision>
  <dc:subject/>
  <dc:title/>
</cp:coreProperties>
</file>