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Вужвойтырлӧн войтыркостса лункӧд йитӧдын Коми Республикаса Юралысьлӧн шыӧдчӧм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Моз тӧлысь ӧкмысӧд лунӧ став мир пасьта пасйӧны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Вужвойтырлысь войтыркостса лун.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ӧтсӧгласӧн олӧ сёысь унджык сикас войтыр. </w:t>
      </w:r>
      <w:r>
        <w:rPr>
          <w:rFonts w:ascii="Times New Roman" w:hAnsi="Times New Roman"/>
          <w:sz w:val="28"/>
          <w:szCs w:val="28"/>
          <w:lang w:val="kpv-RU"/>
        </w:rPr>
        <w:t xml:space="preserve">Найӧ </w:t>
      </w:r>
      <w:r>
        <w:rPr>
          <w:rFonts w:ascii="Times New Roman" w:hAnsi="Times New Roman"/>
          <w:sz w:val="28"/>
          <w:szCs w:val="28"/>
          <w:lang w:val="kpv-RU"/>
        </w:rPr>
        <w:t>пыдди пуктӧны традицияяссӧ да историясӧ.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Мирын 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ужвойтырлӧн войтыркостса лун </w:t>
      </w:r>
      <w:r>
        <w:rPr>
          <w:rFonts w:ascii="Times New Roman" w:hAnsi="Times New Roman"/>
          <w:sz w:val="28"/>
          <w:szCs w:val="28"/>
          <w:lang w:val="kpv-RU"/>
        </w:rPr>
        <w:t>– зэв бур позянлун пыдісяньджык донъявны вужвойтырлысь традицияяссӧ, вӧчны нӧшта ӧти воськов ёрта-ёртлань. Миян ӧтувъя мог – видзны</w:t>
      </w:r>
      <w:r>
        <w:rPr>
          <w:rFonts w:ascii="Times New Roman" w:hAnsi="Times New Roman"/>
          <w:sz w:val="28"/>
          <w:szCs w:val="28"/>
          <w:lang w:val="kpv-RU" w:eastAsia="zh-CN" w:bidi="ar-SA"/>
        </w:rPr>
        <w:t xml:space="preserve"> аслыспӧлӧс история да культура озырлунсӧ, тӧдмӧдны сыӧн быдмысь войтырсӧ, медым найӧ водзӧ видзасны тайӧ озырлунсӧ.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котырлӧн уджын медшӧр могъяс пиысь ӧтиыс – бурмӧдны вужвойтырлысь оланногсӧ, отсавны видзны кывлысь, культуралысь да традицияяслысь аслыспӧлӧслунсӧ. Ыджыд удж нуӧдӧны и сы могысь, медым видзны Войвывса этша лыда войтырлысь нэмӧвӧйся оланінсӧ да отсавны налы сӧвмыны социальнӧй да культурнӧй боксянь.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Аттьӧала Коми Республикаса став олысьсӧ уджысь, Чужан мусӧ пыдди пуктӧмысь да радейтӧмысь. Сиа крепыд дзоньвидзалун, тыр-бур олӧм, семьяын ӧта-мӧднытӧ радейтӧм да пыдди пуктӧм, а республиканымлы –  мир да водзӧ сӧвмыны!»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Владимир Уйба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Обращение Главы Республики Коми в связи с Международным днём коренных народов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Девятого августа во всем мире отмечается Международный день коренных народов.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 Коми стала общим домом для представителей более сотни разных народов, которые живут в мире и согласии, почитая традиции и историю.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День коренных народов мира – это прекрасный повод глубже оценить богатство национальной культуры коренных народов, сделать еще один шаг навстречу друг к другу. Наша общая задача – сохранить уникальное историческое и культурное наследие наших народов и передать его подрастающему поколению.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Одним из приоритетных направлений в работе Правительства республики является всемерная поддержка и улучшение качества жизни коренного населения, оказание помощи в сохранении самобытности языка, культуры и традиций. Большое внимание уделяется сохранению исконной среды обитания и поддержке социально-культурного развития представителей коренных малочисленных народов Севера.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Благодарю всех жителей Республики Коми за труд, уважительное отношение и любовь к родному краю. Желаю крепкого здоровья, благополучия, семейного тепла, мира и процветания нашей республике!»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Коми Владимир Уйба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LibreOffice/5.4.3.2$Linux_x86 LibreOffice_project/92a7159f7e4af62137622921e809f8546db437e5</Application>
  <Pages>2</Pages>
  <Words>305</Words>
  <Characters>2108</Characters>
  <CharactersWithSpaces>2404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2021-08-10T09:08:32Z</dcterms:created>
  <dc:creator/>
  <dc:description/>
  <dc:language>ru-RU</dc:language>
  <cp:lastModifiedBy>Olga  Isakova</cp:lastModifiedBy>
  <dcterms:modified xsi:type="dcterms:W3CDTF">2021-08-12T17:01:33Z</dcterms:modified>
  <cp:revision>13</cp:revision>
  <dc:subject/>
  <dc:title/>
</cp:coreProperties>
</file>