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1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1</w:t>
      </w:r>
      <w:r>
        <w:rPr>
          <w:rFonts w:ascii="Times New Roman" w:hAnsi="Times New Roman"/>
          <w:sz w:val="28"/>
          <w:szCs w:val="28"/>
          <w:lang w:val="kpv-RU"/>
        </w:rPr>
        <w:t>.08.2021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Вынйӧр сӧвмӧдан да дзоньвидзалун бурмӧдан комплекс стрӧитӧм, посёлокса пекарня ӧнъяӧдӧм, депутатъяскӧд да ветеранъяскӧд аддзысьлӧм – Владимир Уйба талун уджаліс Мылдінын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Коми Республикаса Юралысь удж серти водзӧ ветлӧдлӧ регионӧд.  Уджалан вежоныс заводитчис Кулӧмдін районӧ ветлӧмсянь. Моз тӧлысь 10 лунӧ Владимир Уйба воліс Мылдін районса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сьӧкыда воӧдчан олан пунктъясӧ</w:t>
      </w:r>
      <w:r>
        <w:rPr>
          <w:rFonts w:ascii="Times New Roman" w:hAnsi="Times New Roman"/>
          <w:sz w:val="28"/>
          <w:szCs w:val="28"/>
          <w:lang w:val="kpv-RU"/>
        </w:rPr>
        <w:t xml:space="preserve">. Талун видзӧдліс, кыдзи стрӧитӧны Мылдінын вынйӧр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сӧвмӧдан</w:t>
      </w:r>
      <w:r>
        <w:rPr>
          <w:rFonts w:ascii="Times New Roman" w:hAnsi="Times New Roman"/>
          <w:sz w:val="28"/>
          <w:szCs w:val="28"/>
          <w:lang w:val="kpv-RU"/>
        </w:rPr>
        <w:t xml:space="preserve"> да дзоньвидзалун бурмӧдан комплекс, тӧдмасис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сэ</w:t>
      </w:r>
      <w:r>
        <w:rPr>
          <w:rFonts w:ascii="Times New Roman" w:hAnsi="Times New Roman"/>
          <w:sz w:val="28"/>
          <w:szCs w:val="28"/>
          <w:lang w:val="kpv-RU"/>
        </w:rPr>
        <w:t>тчӧс пекарнялӧн уджӧн, нуӧдіс аддзысьлӧмъяс да сӧвещаниеяс.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Мылдін посёлокын вынйӧр сӧвмӧдан да дзоньвидзалун бурмӧдан комплекссӧ стрӧитӧны «2016-2020 вояс вылӧ Россияса Федерацияын физическӧй культура да спорт сӧвмӧдӧм» федеральнӧй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торъя мога</w:t>
      </w:r>
      <w:r>
        <w:rPr>
          <w:rFonts w:ascii="Times New Roman" w:hAnsi="Times New Roman"/>
          <w:sz w:val="28"/>
          <w:szCs w:val="28"/>
          <w:lang w:val="kpv-RU"/>
        </w:rPr>
        <w:t xml:space="preserve"> уджтас серти. Учреждениеын лоӧны ворсан спорт сикасъяс вылӧ, сьӧкыд атлетикаӧн да фитнесӧн занимайтчӧм вылӧ торъя ыджыд залъяс да тренажёръяса зал.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Талун объект вылын уджалӧны 23 морт да 3 единица техника. Чукӧртӧны кӧрта конструкцияяс, видлалӧны стыкъясл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ысь</w:t>
      </w:r>
      <w:r>
        <w:rPr>
          <w:rFonts w:ascii="Times New Roman" w:hAnsi="Times New Roman"/>
          <w:sz w:val="28"/>
          <w:szCs w:val="28"/>
          <w:lang w:val="kpv-RU"/>
        </w:rPr>
        <w:t xml:space="preserve"> ногтуйсӧ.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Шыльӧдӧны</w:t>
      </w:r>
      <w:r>
        <w:rPr>
          <w:rFonts w:ascii="Times New Roman" w:hAnsi="Times New Roman"/>
          <w:sz w:val="28"/>
          <w:szCs w:val="28"/>
          <w:lang w:val="kpv-RU"/>
        </w:rPr>
        <w:t xml:space="preserve"> кӧрта конструкцияяссӧ. Лӧсьӧдӧма подувсӧ. Стрӧитчӧмлӧн мунанног, уджъяслӧн ногтуй бӧрся дугдывтӧг видзӧдӧ районса администрация.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Мылдінса пекарня район пасьтала нималӧ </w:t>
      </w:r>
      <w:r>
        <w:rPr>
          <w:rFonts w:ascii="Times New Roman" w:hAnsi="Times New Roman"/>
          <w:sz w:val="28"/>
          <w:szCs w:val="28"/>
          <w:lang w:val="kpv-RU"/>
        </w:rPr>
        <w:t>бур прӧдукцияӧн</w:t>
      </w:r>
      <w:r>
        <w:rPr>
          <w:rFonts w:ascii="Times New Roman" w:hAnsi="Times New Roman"/>
          <w:sz w:val="28"/>
          <w:szCs w:val="28"/>
          <w:lang w:val="kpv-RU"/>
        </w:rPr>
        <w:t>. Сійӧ заводитіс уджавны 2007 воын, 2019 воын вуджис выль стрӧйбаӧ. Талун сэні уджалӧ 4 пӧжасьысь, ӧн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ъ</w:t>
      </w:r>
      <w:r>
        <w:rPr>
          <w:rFonts w:ascii="Times New Roman" w:hAnsi="Times New Roman"/>
          <w:sz w:val="28"/>
          <w:szCs w:val="28"/>
          <w:lang w:val="kpv-RU"/>
        </w:rPr>
        <w:t xml:space="preserve">яӧдӧны оборудование – пескӧн ломтысян пач пыдди сувтӧдӧма ротационнӧй пач. Сійӧ сетас позянлун содтыны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прӧдукциялысь</w:t>
      </w:r>
      <w:r>
        <w:rPr>
          <w:rFonts w:ascii="Times New Roman" w:hAnsi="Times New Roman"/>
          <w:sz w:val="28"/>
          <w:szCs w:val="28"/>
          <w:lang w:val="kpv-RU"/>
        </w:rPr>
        <w:t xml:space="preserve"> сикассӧ да йӧрышсӧ, могмӧдны сӧмын на пӧжалӧм няньӧн да кондитерскӧй вӧчасӧн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абу</w:t>
      </w:r>
      <w:r>
        <w:rPr>
          <w:rFonts w:ascii="Times New Roman" w:hAnsi="Times New Roman"/>
          <w:sz w:val="28"/>
          <w:szCs w:val="28"/>
          <w:lang w:val="kpv-RU"/>
        </w:rPr>
        <w:t xml:space="preserve"> сӧмын Мылдін посёлокын, но и матысса пунктъясын олысьясӧс: Покчаын, Русановын, Мылваын, Белӧй Борын олысьясӧс.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Мылдінын Владимир Уйба аддзысьліс районса ветеранъяслӧн Сӧветса активкӧд, сикт овмӧдчӧминъясса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юралысьяскӧд</w:t>
      </w:r>
      <w:r>
        <w:rPr>
          <w:rFonts w:ascii="Times New Roman" w:hAnsi="Times New Roman"/>
          <w:sz w:val="28"/>
          <w:szCs w:val="28"/>
          <w:lang w:val="kpv-RU"/>
        </w:rPr>
        <w:t xml:space="preserve"> да меставывса депутатъяскӧд. Аддзысьлӧмъяс вылын сёрниыс муніс районлӧн сӧвмӧм йылысь: торйӧн нин туйяс стрӧитӧм да дзоньталӧм, йӧзӧс транспортӧн могмӧдӧм, чорыд коммунальнӧй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шыбласъясӧн</w:t>
      </w:r>
      <w:r>
        <w:rPr>
          <w:rFonts w:ascii="Times New Roman" w:hAnsi="Times New Roman"/>
          <w:sz w:val="28"/>
          <w:szCs w:val="28"/>
          <w:lang w:val="kpv-RU"/>
        </w:rPr>
        <w:t xml:space="preserve"> вӧдитчӧм, йӧзлысь дзоньвидзалун видзан да велӧдан юкӧнъясын мытшӧдъяс йылысь. Аддзысьлӧм дырйи кыпӧдӧм юалӧм</w:t>
      </w:r>
      <w:r>
        <w:rPr>
          <w:rFonts w:ascii="Times New Roman" w:hAnsi="Times New Roman"/>
          <w:sz w:val="28"/>
          <w:szCs w:val="28"/>
          <w:lang w:val="kpv-RU"/>
        </w:rPr>
        <w:t>ъяс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сӧ</w:t>
      </w:r>
      <w:r>
        <w:rPr>
          <w:rFonts w:ascii="Times New Roman" w:hAnsi="Times New Roman"/>
          <w:sz w:val="28"/>
          <w:szCs w:val="28"/>
          <w:lang w:val="kpv-RU"/>
        </w:rPr>
        <w:t xml:space="preserve"> пыртӧма протокольнӧй тшӧктӧмъясӧ,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медым водзӧ видлавны</w:t>
      </w:r>
      <w:r>
        <w:rPr>
          <w:rFonts w:ascii="Times New Roman" w:hAnsi="Times New Roman"/>
          <w:sz w:val="28"/>
          <w:szCs w:val="28"/>
          <w:lang w:val="kpv-RU"/>
        </w:rPr>
        <w:t xml:space="preserve"> республикаса Веськӧдлан котырлы муниципалитетса администрациякӧд ӧтув.</w:t>
      </w:r>
      <w:r>
        <w:br w:type="page"/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1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1</w:t>
      </w:r>
      <w:r>
        <w:rPr>
          <w:rFonts w:ascii="Times New Roman" w:hAnsi="Times New Roman"/>
          <w:sz w:val="28"/>
          <w:szCs w:val="28"/>
          <w:lang w:val="kpv-RU"/>
        </w:rPr>
        <w:t>.08.2021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Строительство ФОКа, модернизация поселковой пекарни, встречи с депутатами и ветеранами – Владимир Уйба сегодня работал в Троицко-Печорске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Глава Коми продолжает рабочие поездки по региону. Рабочая неделя началась с визита в Усть-Куломский район. 10 августа Владимир посетил труднодоступные населённые пункты Троицко-Печорского района. Сегодня проинспектировал ход строительства физкультурно-оздоровительного комплекса в Троицко-Печорске, ознакомился с работой местной пекарни, провёл встречи и совещания.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Физкультурно-оздоровительный комплекс в посёлке Троицко-Печорск строится по федеральной целевой программе «Развитие физической культуры и спорта в Российской Федерации на 2016-2020 годы». В учреждении будут просторные отдельные залы для игровых видов спорта, тяжёлой атлетики и занятий фитнесом, тренажёрный зал.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Сегодня на объекте трудятся 23 рабочих, задействовано 3 единицы техники. Производится сборка металлоконструкций, проверяется качество стыков. Выполняется огрунтовка металлоконструкций. Завершено устройство фундаментов. Ход строительства, качество производства работ находится на постоянном контроле районной администрации.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Пекарня в Троицко-Печорске славится качеством продукции на всю округу. Она заработала в 2007 году, в 2019-ом – переехала в новое здание. Сегодня в ней трудятся 4 пекаря, проводится модернизация оборудования – вместо дровяной печи установлена ротационная. Это позволит увеличить ассортимент и объём продукции, тем самым обеспечивать свежим хлебом и кондитерскими изделиями не только жителей посёлка Троицко-Печорск, но и прилегающих населённых пунктов: Покча, Русаново, Мылва, Белый Бор.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 Троицко-Печорске Владимир Уйба провёл встречи с активом районного Совета ветеранов, главами сельских поселений и местными депутатами. На встречах были обсуждены вопросы развития района: особое внимание уделено теме ремонта и строительства дорог, транспортного обслуживания населения, обращения с твёрдыми коммунальными отходами, проблемам здравоохранения и образования. Все вопросы, озвученные на встречах, включены в протокольные поручения для последующей проработки Правительством республики совместно с администрацией муниципалитета.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63</TotalTime>
  <Application>LibreOffice/6.4.2.2$Linux_X86_64 LibreOffice_project/4e471d8c02c9c90f512f7f9ead8875b57fcb1ec3</Application>
  <Pages>4</Pages>
  <Words>513</Words>
  <Characters>3799</Characters>
  <CharactersWithSpaces>4304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2021-08-13T12:23:30Z</dcterms:created>
  <dc:creator/>
  <dc:description/>
  <dc:language>ru-RU</dc:language>
  <cp:lastModifiedBy/>
  <dcterms:modified xsi:type="dcterms:W3CDTF">2021-08-18T16:54:56Z</dcterms:modified>
  <cp:revision>25</cp:revision>
  <dc:subject/>
  <dc:title/>
</cp:coreProperties>
</file>