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17.08.2021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Комиын оланін да коммунальнӧй, биару да энергетическӧй комплексъясса объектъяссӧ водзӧ дасьтӧны ар-тӧвся кадколаст кежлӧ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Регионын лӧсьӧдӧма 2021-2022 воясся ар-тӧвся кадколаст кежлӧ Коми Республикалӧн дасьтысьӧм бӧрся видзӧдан штаб. Сылӧн заседаниеяс вылын нюжмасьтӧг видлавсьӧны медшӧр юалӧмъяс.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Коми Республикаса Веськӧдлан котырлӧн 2021 во лӧддза-номъя тӧлысь 18 лунся 309-р №-а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тшӧктӧмӧн</w:t>
      </w:r>
      <w:r>
        <w:rPr>
          <w:rFonts w:ascii="Times New Roman" w:hAnsi="Times New Roman"/>
          <w:sz w:val="28"/>
          <w:szCs w:val="28"/>
          <w:lang w:val="kpv-RU"/>
        </w:rPr>
        <w:t xml:space="preserve"> вынсьӧдӧма Коми Республикаса оланін да коммунальнӧй, биару да энергетическӧй комплексъясса объектъяс 2021-2022 вояс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ся</w:t>
      </w:r>
      <w:r>
        <w:rPr>
          <w:rFonts w:ascii="Times New Roman" w:hAnsi="Times New Roman"/>
          <w:sz w:val="28"/>
          <w:szCs w:val="28"/>
          <w:lang w:val="kpv-RU"/>
        </w:rPr>
        <w:t xml:space="preserve"> ар-тӧв кежлӧ дасьтӧм серти мероприятиеяслысь лыддьӧг, муниципальнӧ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й</w:t>
      </w:r>
      <w:r>
        <w:rPr>
          <w:rFonts w:ascii="Times New Roman" w:hAnsi="Times New Roman"/>
          <w:sz w:val="28"/>
          <w:szCs w:val="28"/>
          <w:lang w:val="kpv-RU"/>
        </w:rPr>
        <w:t xml:space="preserve"> юкӧнъясса администрацияясӧн вынсьӧдӧма меставывса мероприятиеяслысь планъяс.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Вынсьӧдӧма ресурсъясӧн могмӧдан организацияясӧн локтан ар-тӧвся кадколаст кежлӧ ведомствоувса объектъяс дасьтӧм серти мероприятиеяслысь планъяс, кольӧм ломтысян кадколастын шоныдӧн, электричествоӧн, биаруӧн, ваӧн могмӧдан да ва нуан системаясын технологическӧй торксьӧмъяссӧ тӧд вылын кутӧмӧн.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Коми Республикаса стрӧитчан, оланін да коммунальнӧй овмӧс министерстволӧн юӧр серти, ӧнія кад вылӧ коммунальнӧй нырвизя 372 ломтысянінысь дась 277 (планысь 74%); олан фондлӧн 18,1 млн м² объект лыдысь – 12,3 млн м² (планысь 68%); шоныд сетан сетьяслӧн 2050,57 км-ысь – 1724,52 км (планысь 84%); ва сетан сетъяслӧн 2658,92 км-ысь – 2279,4 км (планысь 86%).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Ш</w:t>
      </w:r>
      <w:r>
        <w:rPr>
          <w:rFonts w:ascii="Times New Roman" w:hAnsi="Times New Roman"/>
          <w:sz w:val="28"/>
          <w:szCs w:val="28"/>
          <w:lang w:val="kpv-RU"/>
        </w:rPr>
        <w:t>оныд сетан важмӧм сетьяслӧн 34,99 к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м-</w:t>
      </w:r>
      <w:r>
        <w:rPr>
          <w:rFonts w:ascii="Times New Roman" w:hAnsi="Times New Roman"/>
          <w:sz w:val="28"/>
          <w:szCs w:val="28"/>
          <w:lang w:val="kpv-RU"/>
        </w:rPr>
        <w:t xml:space="preserve">ысь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в</w:t>
      </w:r>
      <w:r>
        <w:rPr>
          <w:rFonts w:ascii="Times New Roman" w:hAnsi="Times New Roman"/>
          <w:sz w:val="28"/>
          <w:szCs w:val="28"/>
          <w:lang w:val="kpv-RU"/>
        </w:rPr>
        <w:t>ежӧма 23,73 к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м</w:t>
      </w:r>
      <w:r>
        <w:rPr>
          <w:rFonts w:ascii="Times New Roman" w:hAnsi="Times New Roman"/>
          <w:sz w:val="28"/>
          <w:szCs w:val="28"/>
          <w:lang w:val="kpv-RU"/>
        </w:rPr>
        <w:t xml:space="preserve"> (планысь 68%), ва сетан важмӧм сетьяслӧн 34,1 к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м-</w:t>
      </w:r>
      <w:r>
        <w:rPr>
          <w:rFonts w:ascii="Times New Roman" w:hAnsi="Times New Roman"/>
          <w:sz w:val="28"/>
          <w:szCs w:val="28"/>
          <w:lang w:val="kpv-RU"/>
        </w:rPr>
        <w:t>ысь – 19,03 к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м</w:t>
      </w:r>
      <w:r>
        <w:rPr>
          <w:rFonts w:ascii="Times New Roman" w:hAnsi="Times New Roman"/>
          <w:sz w:val="28"/>
          <w:szCs w:val="28"/>
          <w:lang w:val="kpv-RU"/>
        </w:rPr>
        <w:t xml:space="preserve"> (планысь 56%).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Оланін да коммунальнӧй юкӧнса да энергетика объектъяс 2021-2022 воясса ар-тӧлын ломтысян кадколаст кежлӧ дасьтысигӧн лӧсьӧдӧма ломт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ас</w:t>
      </w:r>
      <w:r>
        <w:rPr>
          <w:rFonts w:ascii="Times New Roman" w:hAnsi="Times New Roman"/>
          <w:sz w:val="28"/>
          <w:szCs w:val="28"/>
          <w:lang w:val="kpv-RU"/>
        </w:rPr>
        <w:t xml:space="preserve"> чӧжӧс: 70,5 сюрс тонна из шом, 44,33 сюрс тонна мазут (мусир), 9,8 сюрс куб. м. пес (чаг, брикетъяс, пеллетъяс).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Сідзжӧ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кӧсйӧны</w:t>
      </w:r>
      <w:r>
        <w:rPr>
          <w:rFonts w:ascii="Times New Roman" w:hAnsi="Times New Roman"/>
          <w:sz w:val="28"/>
          <w:szCs w:val="28"/>
          <w:lang w:val="kpv-RU"/>
        </w:rPr>
        <w:t xml:space="preserve"> вӧчны 179 млн шайт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 xml:space="preserve">мындаын </w:t>
      </w:r>
      <w:r>
        <w:rPr>
          <w:rFonts w:ascii="Times New Roman" w:hAnsi="Times New Roman"/>
          <w:sz w:val="28"/>
          <w:szCs w:val="28"/>
          <w:lang w:val="kpv-RU"/>
        </w:rPr>
        <w:t>материально-техническӧй ресурсъяслысь видзас лоны вермана авари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яяс бырӧдӧм</w:t>
      </w:r>
      <w:r>
        <w:rPr>
          <w:rFonts w:ascii="Times New Roman" w:hAnsi="Times New Roman"/>
          <w:sz w:val="28"/>
          <w:szCs w:val="28"/>
          <w:lang w:val="kpv-RU"/>
        </w:rPr>
        <w:t xml:space="preserve"> вылӧ.</w:t>
      </w:r>
      <w:r>
        <w:br w:type="page"/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17.08.2021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В Коми продолжается подготовка объектов жилищно-коммунального, газового и энергетического комплексов к осенне-зимнему периоду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В регионе создан Штаб по контролю за ходом подготовки Республики Коми к осенне-зимнему периоду 2021-2022 годов, на заседаниях которого оперативно рассматриваются первоочередные вопросы.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Распоряжением Правительства Республики Коми от 18 июня 2021 года № 309-р утвержден перечень мероприятий по подготовке объектов жилищно-коммунального, газового и энергетического комплексов Республики Коми к работе в осенне-зимний период 2021-2022 годов, администрациями муниципальных образований утверждены планы мероприятий на местах.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Утверждены планы мероприятий по подготовке ресурсоснабжающими организациями подведомственных объектов к работе в предстоящий осенне-зимний период с учетом анализа технологических отказов в системах тепло-, электро-, газо-, водоснабжения и водоотведения в предыдущем отопительном периоде.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По информации Министерства строительства и жилищно-коммунального хозяйства Республики Коми, в настоящее время подготовлены 277 из 372 котельных коммунального назначения (74 % от плана); 12,3 млн м² из 18,1 млн м² объектов жилищного фонда (68 % от плана); 1724,52 км из 2050,57 км тепловых сетей (84 % от плана); 2279,4 км из 2658,92 км водопроводных сетей (86 % от плана).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Заменено 23,73 км ветхих тепловых сетей из 34,99 км (68 % от плана), 19,03 км из 34,1 км ветхих водопроводных сетей (56 % от плана).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В рамках подготовки объектов жилищно-коммунальной сферы и энергетики к прохождению осенне-зимнего отопительного периода 2021-2022 годов сформированы запасы топлива: 70,5 тысячи тонн угля, 44,33 тысячи тонн мазута (нефти), 9,8 тысячи куб. м куб. м дров (щепы, брикетов, пеллет).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Также планируется сформировать резерв материально-технических ресурсов для устранения возможных аварийных ситуаций в размере 179 млн рублей.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0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60</TotalTime>
  <Application>LibreOffice/6.4.2.2$Linux_X86_64 LibreOffice_project/4e471d8c02c9c90f512f7f9ead8875b57fcb1ec3</Application>
  <Pages>4</Pages>
  <Words>476</Words>
  <Characters>3218</Characters>
  <CharactersWithSpaces>3676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2021-08-18T10:27:52Z</dcterms:created>
  <dc:creator/>
  <dc:description/>
  <dc:language>ru-RU</dc:language>
  <cp:lastModifiedBy/>
  <dcterms:modified xsi:type="dcterms:W3CDTF">2021-08-23T16:50:41Z</dcterms:modified>
  <cp:revision>29</cp:revision>
  <dc:subject/>
  <dc:title/>
</cp:coreProperties>
</file>