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27.10.2021</w:t>
      </w:r>
    </w:p>
    <w:p>
      <w:pPr>
        <w:pStyle w:val="Style19"/>
        <w:bidi w:val="0"/>
        <w:spacing w:lineRule="auto" w:line="360" w:before="0" w:after="0"/>
        <w:ind w:left="0" w:right="0" w:firstLine="709"/>
        <w:jc w:val="both"/>
        <w:rPr>
          <w:rFonts w:ascii="Times New Roman" w:hAnsi="Times New Roman"/>
          <w:b/>
          <w:b/>
          <w:bCs/>
          <w:sz w:val="28"/>
          <w:szCs w:val="28"/>
          <w:lang w:val="kpv-RU"/>
        </w:rPr>
      </w:pPr>
      <w:r>
        <w:rPr>
          <w:rFonts w:ascii="Times New Roman" w:hAnsi="Times New Roman"/>
          <w:b/>
          <w:bCs/>
          <w:sz w:val="28"/>
          <w:szCs w:val="28"/>
          <w:lang w:val="kpv-RU"/>
        </w:rPr>
        <w:t xml:space="preserve">Содтӧд урчитӧм уджавтӧм лунъясӧ асшӧр уджалысьяслӧн, кодъяс сетӧны Коми Республикаын йӧзӧс ӧтув вердан юкӧнын услугаяс, уджалӧм серти оперативнӧй штаблӧн гӧгӧрвоӧдӧмъяс </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Казьтыштам, мый 2021 вося йирым тӧлысь 30 лунсянь вӧльгым тӧлысь 7 лунӧдз (бӧръясӧ пыртӧмӧн) лоасны уджавтӧм лунъяс. Сэки Коми Республикаын волысьясӧс да уджалысьясӧс оз кутны лэдзны зданиеясӧ, стрӧйбаясӧ, сооружениеясӧ (налӧн жыръясӧ), мутасъясӧ, кӧні вузасьӧны, нуӧдӧны уджъяс, сетӧны услугаяс, сы лыдын ресторанъясӧ, кафеясӧ, столӧвӧйясӧ, буфетъясӧ, баръясӧ, закусочнӧйясӧ да йӧзӧс мукӧд верданінӧ. Тайӧ лыддьӧгӧ оз пырны татшӧм организацияяс:</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организацияяс, </w:t>
      </w:r>
      <w:r>
        <w:rPr>
          <w:rFonts w:ascii="Times New Roman" w:hAnsi="Times New Roman"/>
          <w:sz w:val="28"/>
          <w:szCs w:val="28"/>
          <w:lang w:val="kpv-RU"/>
        </w:rPr>
        <w:t>кӧні граждана вермӧны ньӧбны став коланаторсӧ индӧм предприятиеяслӧн жыръясӧ пыравтӧг, заказъяс ваян службаяс;</w:t>
      </w:r>
    </w:p>
    <w:p>
      <w:pPr>
        <w:pStyle w:val="Style19"/>
        <w:bidi w:val="0"/>
        <w:spacing w:lineRule="auto" w:line="360" w:before="0" w:after="0"/>
        <w:ind w:left="0" w:right="0" w:firstLine="709"/>
        <w:jc w:val="both"/>
        <w:rPr/>
      </w:pPr>
      <w:r>
        <w:rPr>
          <w:rFonts w:ascii="Times New Roman" w:hAnsi="Times New Roman"/>
          <w:sz w:val="28"/>
          <w:szCs w:val="28"/>
          <w:lang w:val="kpv-RU"/>
        </w:rPr>
        <w:t>предприятиеяс, кутшӧмъяс сетӧны йӧзӧс ӧтув вердан услугаяс туй морт керкаясын, йӧзӧс овмӧдан мукӧд объектын, туй морт керка</w:t>
      </w:r>
      <w:r>
        <w:rPr>
          <w:rFonts w:eastAsia="Noto Sans Mono CJK SC" w:cs="Liberation Mono;Courier New" w:ascii="Times New Roman" w:hAnsi="Times New Roman"/>
          <w:color w:val="auto"/>
          <w:sz w:val="28"/>
          <w:szCs w:val="28"/>
          <w:lang w:val="kpv-RU" w:eastAsia="zh-CN" w:bidi="hi-IN"/>
        </w:rPr>
        <w:t>ы</w:t>
      </w:r>
      <w:r>
        <w:rPr>
          <w:rFonts w:ascii="Times New Roman" w:hAnsi="Times New Roman"/>
          <w:sz w:val="28"/>
          <w:szCs w:val="28"/>
          <w:lang w:val="kpv-RU"/>
        </w:rPr>
        <w:t>н у</w:t>
      </w:r>
      <w:r>
        <w:rPr>
          <w:rFonts w:eastAsia="Noto Sans Mono CJK SC" w:cs="Liberation Mono;Courier New" w:ascii="Times New Roman" w:hAnsi="Times New Roman"/>
          <w:color w:val="auto"/>
          <w:sz w:val="28"/>
          <w:szCs w:val="28"/>
          <w:lang w:val="kpv-RU" w:eastAsia="zh-CN" w:bidi="hi-IN"/>
        </w:rPr>
        <w:t xml:space="preserve">слугаяс сетан </w:t>
      </w:r>
      <w:r>
        <w:rPr>
          <w:rFonts w:ascii="Times New Roman" w:hAnsi="Times New Roman"/>
          <w:sz w:val="28"/>
          <w:szCs w:val="28"/>
          <w:lang w:val="kpv-RU"/>
        </w:rPr>
        <w:t xml:space="preserve"> лун (сутки) лыд вылӧ видзӧдтӧг сэк, кор сэтчӧ оз лэдзны гражданаӧс, кодъяс сэні оз овны;</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предприятиеяс, кӧні сетӧны йӧзӧс ӧтув вердан услугаяс, сы лыдын столӧвӧйяс, буфетъяс, кафеяс, организацияясын уджалысьяслы, асшӧр уджалысьяслы сэк, кор сэтчӧ оз лэдзны гражданаӧс, кодъяс оз уджавны индӧм организацияясын, асшӧр уджалысьяс дорын.</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Тайӧ дзескӧдӧмъяссӧ веськӧдӧма сы вылӧ, медым недыр кад кежлӧ ӧлӧдны гражданаӧс йӧзӧс ӧтув верданінъясӧ да вузасянінъясӧ волӧмысь выль коронавирус инфекция паськалӧмсӧ дугӧдӧм могысь.</w:t>
      </w:r>
    </w:p>
    <w:p>
      <w:pPr>
        <w:pStyle w:val="Style19"/>
        <w:bidi w:val="0"/>
        <w:spacing w:lineRule="auto" w:line="360" w:before="0" w:after="0"/>
        <w:ind w:left="0" w:right="0" w:firstLine="709"/>
        <w:jc w:val="both"/>
        <w:rPr/>
      </w:pPr>
      <w:r>
        <w:rPr>
          <w:rFonts w:ascii="Times New Roman" w:hAnsi="Times New Roman"/>
          <w:sz w:val="28"/>
          <w:szCs w:val="28"/>
          <w:lang w:val="kpv-RU"/>
        </w:rPr>
        <w:t>Вузасян да вузасян-гажӧдчан шӧринъясы</w:t>
      </w:r>
      <w:r>
        <w:rPr>
          <w:rFonts w:ascii="Times New Roman" w:hAnsi="Times New Roman"/>
          <w:sz w:val="28"/>
          <w:szCs w:val="28"/>
          <w:lang w:val="kpv-RU"/>
        </w:rPr>
        <w:t>н меститчысь</w:t>
      </w:r>
      <w:r>
        <w:rPr>
          <w:rFonts w:ascii="Times New Roman" w:hAnsi="Times New Roman"/>
          <w:sz w:val="28"/>
          <w:szCs w:val="28"/>
          <w:lang w:val="kpv-RU"/>
        </w:rPr>
        <w:t xml:space="preserve"> йӧзӧс ӧтув вердан предприятиеяс, кодъяс могмӧдӧны «коланаторъяс </w:t>
      </w:r>
      <w:r>
        <w:rPr>
          <w:rFonts w:ascii="Times New Roman" w:hAnsi="Times New Roman"/>
          <w:sz w:val="28"/>
          <w:szCs w:val="28"/>
          <w:lang w:val="kpv-RU"/>
        </w:rPr>
        <w:t>петкӧдӧмӧн</w:t>
      </w:r>
      <w:r>
        <w:rPr>
          <w:rFonts w:ascii="Times New Roman" w:hAnsi="Times New Roman"/>
          <w:sz w:val="28"/>
          <w:szCs w:val="28"/>
          <w:lang w:val="kpv-RU"/>
        </w:rPr>
        <w:t>» да кытчӧ вузасян шӧринӧ волысьяс</w:t>
      </w:r>
      <w:r>
        <w:rPr>
          <w:rFonts w:eastAsia="Noto Sans Mono CJK SC" w:cs="Liberation Mono;Courier New" w:ascii="Times New Roman" w:hAnsi="Times New Roman"/>
          <w:color w:val="auto"/>
          <w:sz w:val="28"/>
          <w:szCs w:val="28"/>
          <w:lang w:val="kpv-RU" w:eastAsia="zh-CN" w:bidi="hi-IN"/>
        </w:rPr>
        <w:t>лӧн эм позянлун</w:t>
      </w:r>
      <w:r>
        <w:rPr>
          <w:rFonts w:ascii="Times New Roman" w:hAnsi="Times New Roman"/>
          <w:sz w:val="28"/>
          <w:szCs w:val="28"/>
          <w:lang w:val="kpv-RU"/>
        </w:rPr>
        <w:t xml:space="preserve"> веськыда пырны, вермӧны уджавны сӧмын сэк, кор сэні лоӧ котыртӧма вузӧсъяс сеталан зона.</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Татшӧмторсӧ котыртӧма сы могысь, медым торйӧдны йӧзӧс ӧтув вердан водзынджык индӧм предприятиеясӧ волысьясӧс вузасян-гажӧдчан шӧринӧ мукӧд волысьысь.</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r>
      <w:r>
        <w:br w:type="page"/>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27.10.2021</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Разъяснения оперативного штаба по вопросам функционирования в период дополнительно установленных нерабочих дней субъектов предпринимательской деятельности, осуществлявших оказание услуг в сфере общественного питания на территории Республики Коми</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Напоминаем, что с 30 октября по 7 ноября 2021 года (включительно) установлены нерабочие дни, в течение которых в Республике Коми приостанавливается доступ посетителей и работников в здания, строения, сооружения (помещения в них), на территории, в которых осуществляется реализация товаров, выполнение работ, оказание услуг, в том числе ресторанов, кафе, столовых, буфетов, баров, закусочных и иных предприятий общественного питания, за исключением:</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обслуживания «на вынос» без посещения гражданами помещений указанных предприятий, доставки заказов; </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предприятий, оказывающих услуги общественного питания в гостиницах, иных объектах размещения, независимо от количества дней (суток) оказания гостиничных услуг при условии отсутствия доступа граждан, не проживающих в них; </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предприятий, оказывающих услуги общественного питания, в том числе столовых, буфетов, кафе, работникам организаций, индивидуальных предпринимателей, при условии отсутствия доступа граждан, не являющихся работниками указанных организаций, индивидуальных предпринимателей. </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Данные ограничения направлены на временное разобщение потока посетителей общественного питания и покупателей торговых точек с целью сдерживания темпов распространения новой коронавирусной инфекции. </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Деятельность предприятий общественного питания, расположенных в торговых и торгово-развлекательных центрах, осуществляющих обслуживание «на вынос» и имеющих сквозной проход для посетителей торговых центров, возможна при условии организации зоны выдачи товаров. </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Это обусловлено необходимостью разделения потока посетителей вышеуказанных предприятий общественного питания от других посетителей торгово-развлекательного центра.</w:t>
      </w:r>
    </w:p>
    <w:p>
      <w:pPr>
        <w:pStyle w:val="Style19"/>
        <w:bidi w:val="0"/>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Noto Serif CJK SC" w:cs="Lohit Devanagari"/>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Текст в заданном формате"/>
    <w:basedOn w:val="Normal"/>
    <w:qFormat/>
    <w:pPr>
      <w:spacing w:before="0" w:after="0"/>
    </w:pPr>
    <w:rPr>
      <w:rFonts w:ascii="Liberation Mono;Courier New" w:hAnsi="Liberation Mono;Courier New" w:eastAsia="Noto Sans Mono CJK SC" w:cs="Liberation Mono;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LibreOffice/6.4.2.2$Linux_X86_64 LibreOffice_project/4e471d8c02c9c90f512f7f9ead8875b57fcb1ec3</Application>
  <Pages>4</Pages>
  <Words>445</Words>
  <Characters>3301</Characters>
  <CharactersWithSpaces>3735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1995-11-21T17:41:00Z</cp:lastPrinted>
  <dcterms:modified xsi:type="dcterms:W3CDTF">2021-11-01T11:27:47Z</dcterms:modified>
  <cp:revision>6</cp:revision>
  <dc:subject/>
  <dc:title/>
</cp:coreProperties>
</file>