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04.11.2021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4</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69 889 (+168)</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80 511 (+394)</w:t>
      </w:r>
      <w:r>
        <w:rPr>
          <w:b w:val="false"/>
          <w:bCs w:val="false"/>
          <w:sz w:val="28"/>
          <w:szCs w:val="28"/>
          <w:lang w:val="kpv-RU"/>
        </w:rPr>
        <w:t xml:space="preserve"> </w:t>
      </w:r>
      <w:r>
        <w:rPr>
          <w:sz w:val="28"/>
          <w:szCs w:val="28"/>
          <w:lang w:val="kpv-RU"/>
        </w:rPr>
        <w:t xml:space="preserve">морт. Медунаӧн висьмисны </w:t>
      </w:r>
      <w:r>
        <w:rPr>
          <w:b w:val="false"/>
          <w:bCs w:val="false"/>
          <w:sz w:val="28"/>
          <w:szCs w:val="28"/>
          <w:lang w:val="kpv-RU"/>
        </w:rPr>
        <w:t>Сыктывкарын – 108, Ухтаын – 81, Воркутаын – 33, Усинскын – 30, Сосногорск районын – 22</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1"/>
          <w:lang w:val="kpv-RU"/>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14 596</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sz w:val="21"/>
          <w:lang w:val="kpv-RU"/>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562</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2 010 (+11)</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eastAsia="zh-CN" w:bidi="ar-SA"/>
        </w:rPr>
      </w:pPr>
      <w:r>
        <w:rPr>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suppressAutoHyphens w:val="false"/>
        <w:bidi w:val="0"/>
        <w:spacing w:lineRule="auto" w:line="360" w:before="0" w:after="0"/>
        <w:ind w:left="0" w:right="0" w:firstLine="709"/>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04.11</w:t>
      </w:r>
      <w:r>
        <w:rPr>
          <w:rFonts w:cs="Times New Roman" w:ascii="Times New Roman" w:hAnsi="Times New Roman"/>
          <w:b w:val="false"/>
          <w:bCs w:val="false"/>
          <w:sz w:val="28"/>
          <w:szCs w:val="28"/>
          <w:lang w:val="kpv-RU" w:eastAsia="zh-CN" w:bidi="ar-SA"/>
        </w:rPr>
        <w:t>.2021</w:t>
      </w:r>
    </w:p>
    <w:p>
      <w:pPr>
        <w:pStyle w:val="1"/>
        <w:widowControl/>
        <w:numPr>
          <w:ilvl w:val="0"/>
          <w:numId w:val="2"/>
        </w:numPr>
        <w:suppressAutoHyphens w:val="false"/>
        <w:bidi w:val="0"/>
        <w:spacing w:lineRule="auto" w:line="360" w:before="0" w:after="0"/>
        <w:ind w:left="0" w:right="0" w:firstLine="709"/>
        <w:jc w:val="both"/>
        <w:rPr>
          <w:sz w:val="21"/>
          <w:lang w:val="kpv-RU"/>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(4 ноября) выздоровел 69 889 (+168) человек.</w:t>
      </w:r>
    </w:p>
    <w:p>
      <w:pPr>
        <w:pStyle w:val="Style30"/>
        <w:spacing w:lineRule="auto" w:line="360" w:before="0" w:after="0"/>
        <w:ind w:left="0" w:right="0" w:firstLine="709"/>
        <w:jc w:val="both"/>
        <w:rPr>
          <w:b w:val="false"/>
          <w:b w:val="false"/>
          <w:bCs w:val="false"/>
        </w:rPr>
      </w:pPr>
      <w:r>
        <w:rPr>
          <w:b w:val="false"/>
          <w:bCs w:val="false"/>
          <w:lang w:val="kpv-RU"/>
        </w:rPr>
        <w:t xml:space="preserve">Выявлено ПЦР-тестированием 80 511 (+394) случаев заболевания COVІD-19. Наибольший прирост за сутки в Сыктывкаре – 108 случаев, Ухте – 81, Воркуте – 33, Усинске – 30, Сосногорском районе – 22. Все инфицированные находятся под наблюдением врачей, им оказывается помощь. </w:t>
      </w:r>
    </w:p>
    <w:p>
      <w:pPr>
        <w:pStyle w:val="Style30"/>
        <w:spacing w:lineRule="auto" w:line="360" w:before="0" w:after="0"/>
        <w:ind w:left="0" w:right="0" w:firstLine="709"/>
        <w:jc w:val="both"/>
        <w:rPr>
          <w:b w:val="false"/>
          <w:b w:val="false"/>
          <w:bCs w:val="false"/>
        </w:rPr>
      </w:pPr>
      <w:r>
        <w:rPr>
          <w:b w:val="false"/>
          <w:bCs w:val="false"/>
          <w:lang w:val="kpv-RU"/>
        </w:rPr>
        <w:t xml:space="preserve">Всего под медицинским наблюдением находятся 14 596 человек. </w:t>
      </w:r>
    </w:p>
    <w:p>
      <w:pPr>
        <w:pStyle w:val="Style30"/>
        <w:spacing w:lineRule="auto" w:line="360" w:before="0" w:after="0"/>
        <w:ind w:left="0" w:right="0" w:firstLine="709"/>
        <w:jc w:val="both"/>
        <w:rPr>
          <w:b w:val="false"/>
          <w:b w:val="false"/>
          <w:bCs w:val="false"/>
        </w:rPr>
      </w:pPr>
      <w:r>
        <w:rPr>
          <w:b w:val="false"/>
          <w:bCs w:val="false"/>
          <w:lang w:val="kpv-RU"/>
        </w:rPr>
        <w:t xml:space="preserve">За последние сутки снято с медицинского учёта по завершении обследований и двухнедельного карантинного срока 562 человека. В отношении них подозрения на коронавирус не подтвердились. </w:t>
      </w:r>
    </w:p>
    <w:p>
      <w:pPr>
        <w:pStyle w:val="Style30"/>
        <w:spacing w:lineRule="auto" w:line="360" w:before="0" w:after="0"/>
        <w:ind w:left="0" w:right="0" w:firstLine="709"/>
        <w:jc w:val="both"/>
        <w:rPr>
          <w:b w:val="false"/>
          <w:b w:val="false"/>
          <w:bCs w:val="false"/>
        </w:rPr>
      </w:pPr>
      <w:r>
        <w:rPr>
          <w:b w:val="false"/>
          <w:bCs w:val="false"/>
          <w:lang w:val="kpv-RU"/>
        </w:rPr>
        <w:t xml:space="preserve">Официально подтверждено </w:t>
      </w:r>
      <w:bookmarkStart w:id="0" w:name="__DdeLink__11128_3480579024"/>
      <w:r>
        <w:rPr>
          <w:b w:val="false"/>
          <w:bCs w:val="false"/>
          <w:lang w:val="kpv-RU"/>
        </w:rPr>
        <w:t>2 010 (+11)</w:t>
      </w:r>
      <w:bookmarkEnd w:id="0"/>
      <w:r>
        <w:rPr>
          <w:b w:val="false"/>
          <w:bCs w:val="false"/>
          <w:lang w:val="kpv-RU"/>
        </w:rPr>
        <w:t xml:space="preserve"> случаев летального исхода у пациентов с коронавирусом. </w:t>
      </w:r>
    </w:p>
    <w:p>
      <w:pPr>
        <w:pStyle w:val="Style30"/>
        <w:spacing w:lineRule="auto" w:line="360" w:before="0" w:after="0"/>
        <w:ind w:left="0" w:right="0" w:firstLine="709"/>
        <w:jc w:val="both"/>
        <w:rPr>
          <w:b w:val="false"/>
          <w:b w:val="false"/>
          <w:bCs w:val="false"/>
        </w:rPr>
      </w:pPr>
      <w:r>
        <w:rPr>
          <w:b w:val="false"/>
          <w:bCs w:val="false"/>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b w:val="false"/>
          <w:b w:val="false"/>
          <w:bCs w:val="false"/>
        </w:rPr>
      </w:pPr>
      <w:r>
        <w:rPr>
          <w:b w:val="false"/>
          <w:bCs w:val="false"/>
          <w:lang w:val="kpv-RU"/>
        </w:rPr>
        <w:t xml:space="preserve">1. По телефонам поликлиник городов и районов Коми. </w:t>
      </w:r>
    </w:p>
    <w:p>
      <w:pPr>
        <w:pStyle w:val="Style30"/>
        <w:spacing w:lineRule="auto" w:line="360" w:before="0" w:after="0"/>
        <w:ind w:left="0" w:right="0" w:firstLine="709"/>
        <w:jc w:val="both"/>
        <w:rPr>
          <w:b w:val="false"/>
          <w:b w:val="false"/>
          <w:bCs w:val="false"/>
        </w:rPr>
      </w:pPr>
      <w:r>
        <w:rPr>
          <w:b w:val="false"/>
          <w:bCs w:val="false"/>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pPr>
      <w:r>
        <w:rPr>
          <w:b w:val="false"/>
          <w:bCs w:val="false"/>
          <w:lang w:val="kpv-RU"/>
        </w:rPr>
        <w:t xml:space="preserve">3. Через портал «Госуслуги»: </w:t>
      </w:r>
      <w:hyperlink r:id="rId4" w:tgtFrame="_blank">
        <w:r>
          <w:rPr>
            <w:b w:val="false"/>
            <w:bCs w:val="false"/>
            <w:lang w:val="kpv-RU"/>
          </w:rPr>
          <w:t>www.gosuslugі.ru</w:t>
        </w:r>
      </w:hyperlink>
      <w:r>
        <w:rPr>
          <w:b w:val="false"/>
          <w:bCs w:val="false"/>
          <w:lang w:val="kpv-RU"/>
        </w:rPr>
        <w:t xml:space="preserve">. </w:t>
      </w:r>
    </w:p>
    <w:p>
      <w:pPr>
        <w:pStyle w:val="Style30"/>
        <w:spacing w:lineRule="auto" w:line="360" w:before="0" w:after="0"/>
        <w:ind w:left="0" w:right="0" w:firstLine="709"/>
        <w:jc w:val="both"/>
        <w:rPr>
          <w:b w:val="false"/>
          <w:b w:val="false"/>
          <w:bCs w:val="false"/>
        </w:rPr>
      </w:pPr>
      <w:r>
        <w:rPr>
          <w:b w:val="false"/>
          <w:bCs w:val="false"/>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pPr>
      <w:r>
        <w:rPr>
          <w:b w:val="false"/>
          <w:bCs w:val="false"/>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lang w:val="kpv-RU"/>
          </w:rPr>
          <w:t>«Информация о коронавирусе»</w:t>
        </w:r>
      </w:hyperlink>
      <w:r>
        <w:rPr>
          <w:b w:val="false"/>
          <w:bCs w:val="false"/>
          <w:lang w:val="kpv-RU"/>
        </w:rPr>
        <w:t>.</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bidi="ar-SA"/>
        </w:rPr>
      </w:pPr>
      <w:r>
        <w:rPr>
          <w:rFonts w:cs="Times New Roman"/>
          <w:sz w:val="28"/>
          <w:szCs w:val="28"/>
          <w:lang w:val="kpv-RU" w:eastAsia="zh-CN" w:bidi="ar-SA"/>
        </w:rPr>
      </w:r>
    </w:p>
    <w:p>
      <w:pPr>
        <w:pStyle w:val="Normal"/>
        <w:widowControl/>
        <w:suppressAutoHyphens w:val="false"/>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1789</w:t>
      </w:r>
    </w:p>
    <w:p>
      <w:pPr>
        <w:pStyle w:val="Normal"/>
        <w:widowControl/>
        <w:suppressAutoHyphens w:val="false"/>
        <w:bidi w:val="0"/>
        <w:spacing w:lineRule="auto" w:line="360" w:before="0" w:after="0"/>
        <w:ind w:left="0" w:right="0" w:firstLine="709"/>
        <w:jc w:val="both"/>
        <w:rPr>
          <w:b w:val="false"/>
          <w:b w:val="false"/>
          <w:bCs w:val="false"/>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5480</TotalTime>
  <Application>LibreOffice/6.4.2.2$Linux_X86_64 LibreOffice_project/4e471d8c02c9c90f512f7f9ead8875b57fcb1ec3</Application>
  <Pages>4</Pages>
  <Words>503</Words>
  <Characters>3464</Characters>
  <CharactersWithSpaces>3968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2021-11-08T14:14:02Z</dcterms:modified>
  <cp:revision>1192</cp:revision>
  <dc:subject/>
  <dc:title> </dc:title>
</cp:coreProperties>
</file>