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12.11.2021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WenQuanYi Micro Hei" w:cs="Lohit Devanagari" w:ascii="Times New Roman" w:hAnsi="Times New Roman"/>
          <w:b/>
          <w:bCs/>
          <w:color w:val="00000A"/>
          <w:kern w:val="2"/>
          <w:sz w:val="28"/>
          <w:szCs w:val="28"/>
          <w:lang w:val="kpv-RU" w:eastAsia="zh-CN" w:bidi="hi-IN"/>
        </w:rPr>
        <w:t>Комиын 7,5 сюрс сайӧ олысь бӧрйисны нин, кытчӧ нюжӧдны 4G мобильнӧй связь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Канму услугаяс порталын помасьӧ сикт-грездъяс вӧсна гӧлӧсуйтӧм, кутшӧмъясӧс 2022 воын йитасны ыджыд ӧда ӧтуввез дорӧ.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Казьтыштам, м</w:t>
      </w:r>
      <w:r>
        <w:rPr>
          <w:rFonts w:eastAsia="WenQuanYi Micro Hei" w:cs="Times New Roman" w:ascii="Times New Roman" w:hAnsi="Times New Roman"/>
          <w:b w:val="false"/>
          <w:bCs w:val="false"/>
          <w:color w:val="00000A"/>
          <w:kern w:val="2"/>
          <w:sz w:val="28"/>
          <w:szCs w:val="28"/>
          <w:lang w:val="kpv-RU" w:eastAsia="zh-CN" w:bidi="hi-IN"/>
        </w:rPr>
        <w:t xml:space="preserve">едым Коми Республикаса грезд, посёлок либӧ сикт лоис йитӧма 4G (LTE) мобильнӧй связь дорӧ, колӧ гӧлӧсуйтны на вӧсна Канму услугаяс портал вылын </w:t>
      </w:r>
      <w:hyperlink r:id="rId2">
        <w:r>
          <w:rPr>
            <w:rFonts w:eastAsia="WenQuanYi Micro Hei" w:cs="Times New Roman" w:ascii="Times New Roman" w:hAnsi="Times New Roman"/>
            <w:b w:val="false"/>
            <w:bCs w:val="false"/>
            <w:color w:val="00000A"/>
            <w:kern w:val="2"/>
            <w:sz w:val="28"/>
            <w:szCs w:val="28"/>
            <w:lang w:val="kpv-RU" w:eastAsia="zh-CN" w:bidi="hi-IN"/>
          </w:rPr>
          <w:t>гӧлӧсуйтан формаӧн</w:t>
        </w:r>
      </w:hyperlink>
      <w:r>
        <w:rPr>
          <w:rFonts w:eastAsia="WenQuanYi Micro Hei" w:cs="Times New Roman" w:ascii="Times New Roman" w:hAnsi="Times New Roman"/>
          <w:b w:val="false"/>
          <w:bCs w:val="false"/>
          <w:color w:val="00000A"/>
          <w:kern w:val="2"/>
          <w:sz w:val="28"/>
          <w:szCs w:val="28"/>
          <w:lang w:val="kpv-RU" w:eastAsia="zh-CN" w:bidi="hi-IN"/>
        </w:rPr>
        <w:t xml:space="preserve"> юкӧдын 2021 вося вӧльгым тӧлысь 15 лунӧдз. Пасъям, мый гӧлӧсуйтігӧн лыддьӧны сӧмын о</w:t>
      </w:r>
      <w:r>
        <w:rPr>
          <w:rFonts w:eastAsia="WenQuanYi Micro Hei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лан пунктъяс</w:t>
      </w:r>
      <w:r>
        <w:rPr>
          <w:rFonts w:eastAsia="WenQuanYi Micro Hei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hi-IN"/>
        </w:rPr>
        <w:t>сӧ</w:t>
      </w:r>
      <w:r>
        <w:rPr>
          <w:rFonts w:eastAsia="WenQuanYi Micro Hei" w:cs="Times New Roman" w:ascii="Times New Roman" w:hAnsi="Times New Roman"/>
          <w:b w:val="false"/>
          <w:bCs w:val="false"/>
          <w:color w:val="00000A"/>
          <w:kern w:val="2"/>
          <w:sz w:val="28"/>
          <w:szCs w:val="28"/>
          <w:lang w:val="kpv-RU" w:eastAsia="zh-CN" w:bidi="hi-IN"/>
        </w:rPr>
        <w:t xml:space="preserve">, кӧні олӧ 100–500 морт.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WenQuanYi Micro Hei" w:cs="Times New Roman" w:ascii="Times New Roman" w:hAnsi="Times New Roman"/>
          <w:b w:val="false"/>
          <w:bCs w:val="false"/>
          <w:color w:val="00000A"/>
          <w:kern w:val="2"/>
          <w:sz w:val="28"/>
          <w:szCs w:val="28"/>
          <w:lang w:val="kpv-RU" w:eastAsia="zh-CN" w:bidi="hi-IN"/>
        </w:rPr>
        <w:t xml:space="preserve">Талун медуна гӧлӧс босьтісны Петрунь сикт (Инта кар) – 523, Кедвавом сикт (Ухта кар) – 478, Йӧртымдін сикт (Удора район) – 310, Закар Вань грезд (Усинск кар) – 286, </w:t>
      </w:r>
      <w:r>
        <w:rPr>
          <w:rFonts w:eastAsia="WenQuanYi Micro Hei" w:cs="Times New Roman" w:ascii="Times New Roman" w:hAnsi="Times New Roman"/>
          <w:b w:val="false"/>
          <w:bCs w:val="false"/>
          <w:color w:val="000000"/>
          <w:spacing w:val="0"/>
          <w:w w:val="100"/>
          <w:kern w:val="2"/>
          <w:sz w:val="28"/>
          <w:szCs w:val="28"/>
          <w:lang w:val="kpv-RU" w:eastAsia="ru-RU" w:bidi="ru-RU"/>
        </w:rPr>
        <w:t>Неридз сикт (Чилимдін район) – 248.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WenQuanYi Micro Hei" w:cs="Times New Roman" w:ascii="Times New Roman" w:hAnsi="Times New Roman"/>
          <w:b w:val="false"/>
          <w:bCs w:val="false"/>
          <w:color w:val="000000"/>
          <w:spacing w:val="0"/>
          <w:w w:val="100"/>
          <w:kern w:val="2"/>
          <w:sz w:val="28"/>
          <w:szCs w:val="28"/>
          <w:lang w:val="kpv-RU" w:eastAsia="ru-RU" w:bidi="ru-RU"/>
        </w:rPr>
        <w:t xml:space="preserve">Участвуйтӧм вылӧ колӧ Канму услугаяс портал вылын вынсьӧдӧм учётнӧй гижӧд да Коми Республикаын пырся регистрация. Сідзжӧ эм позянлун ыстыны письмӧ Россияса </w:t>
      </w:r>
      <w:r>
        <w:rPr>
          <w:rFonts w:eastAsia="WenQuanYi Micro Hei" w:cs="Times New Roman" w:ascii="Times New Roman" w:hAnsi="Times New Roman"/>
          <w:b w:val="false"/>
          <w:bCs w:val="false"/>
          <w:color w:val="00000A"/>
          <w:spacing w:val="0"/>
          <w:w w:val="100"/>
          <w:kern w:val="2"/>
          <w:sz w:val="28"/>
          <w:szCs w:val="28"/>
          <w:lang w:val="kpv-RU" w:eastAsia="zh-CN" w:bidi="hi-IN"/>
        </w:rPr>
        <w:t>цифра отсӧгӧн сӧвмӧдан, йитӧд да юӧр сетан министерствоӧ</w:t>
      </w:r>
      <w:r>
        <w:rPr>
          <w:rFonts w:eastAsia="WenQuanYi Micro Hei" w:cs="Times New Roman" w:ascii="Times New Roman" w:hAnsi="Times New Roman"/>
          <w:b w:val="false"/>
          <w:bCs w:val="false"/>
          <w:color w:val="000000"/>
          <w:spacing w:val="0"/>
          <w:w w:val="100"/>
          <w:kern w:val="2"/>
          <w:sz w:val="28"/>
          <w:szCs w:val="28"/>
          <w:lang w:val="kpv-RU" w:eastAsia="ru-RU" w:bidi="ru-RU"/>
        </w:rPr>
        <w:t xml:space="preserve"> </w:t>
      </w:r>
      <w:r>
        <w:rPr>
          <w:rFonts w:eastAsia="WenQuanYi Micro Hei" w:cs="Times New Roman" w:ascii="Times New Roman" w:hAnsi="Times New Roman"/>
          <w:b w:val="false"/>
          <w:bCs w:val="false"/>
          <w:color w:val="00000A"/>
          <w:spacing w:val="0"/>
          <w:w w:val="100"/>
          <w:kern w:val="2"/>
          <w:sz w:val="28"/>
          <w:szCs w:val="28"/>
          <w:lang w:val="kpv-RU" w:eastAsia="zh-CN" w:bidi="hi-IN"/>
        </w:rPr>
        <w:t>татшӧм инпас</w:t>
      </w:r>
      <w:r>
        <w:rPr>
          <w:rFonts w:eastAsia="WenQuanYi Micro Hei" w:cs="Times New Roman" w:ascii="Times New Roman" w:hAnsi="Times New Roman"/>
          <w:b w:val="false"/>
          <w:bCs w:val="false"/>
          <w:color w:val="000000"/>
          <w:spacing w:val="0"/>
          <w:w w:val="100"/>
          <w:kern w:val="2"/>
          <w:sz w:val="28"/>
          <w:szCs w:val="28"/>
          <w:lang w:val="kpv-RU" w:eastAsia="ru-RU" w:bidi="ru-RU"/>
        </w:rPr>
        <w:t xml:space="preserve"> серти: 123112, Москва к., Пресненск</w:t>
      </w:r>
      <w:r>
        <w:rPr>
          <w:rFonts w:eastAsia="WenQuanYi Micro Hei" w:cs="Times New Roman" w:ascii="Times New Roman" w:hAnsi="Times New Roman"/>
          <w:b w:val="false"/>
          <w:bCs w:val="false"/>
          <w:color w:val="00000A"/>
          <w:spacing w:val="0"/>
          <w:w w:val="100"/>
          <w:kern w:val="2"/>
          <w:sz w:val="28"/>
          <w:szCs w:val="28"/>
          <w:lang w:val="kpv-RU" w:eastAsia="zh-CN" w:bidi="hi-IN"/>
        </w:rPr>
        <w:t>ӧй</w:t>
      </w:r>
      <w:r>
        <w:rPr>
          <w:rFonts w:eastAsia="WenQuanYi Micro Hei" w:cs="Times New Roman" w:ascii="Times New Roman" w:hAnsi="Times New Roman"/>
          <w:b w:val="false"/>
          <w:bCs w:val="false"/>
          <w:color w:val="000000"/>
          <w:spacing w:val="0"/>
          <w:w w:val="100"/>
          <w:kern w:val="2"/>
          <w:sz w:val="28"/>
          <w:szCs w:val="28"/>
          <w:lang w:val="kpv-RU" w:eastAsia="ru-RU" w:bidi="ru-RU"/>
        </w:rPr>
        <w:t xml:space="preserve"> наб., 10 к., 2 стр. Письмӧын колӧ индыны </w:t>
      </w:r>
      <w:r>
        <w:rPr>
          <w:rFonts w:eastAsia="WenQuanYi Micro Hei" w:cs="Times New Roman" w:ascii="Times New Roman" w:hAnsi="Times New Roman"/>
          <w:b w:val="false"/>
          <w:bCs w:val="false"/>
          <w:color w:val="00000A"/>
          <w:spacing w:val="0"/>
          <w:w w:val="100"/>
          <w:kern w:val="2"/>
          <w:sz w:val="28"/>
          <w:szCs w:val="28"/>
          <w:lang w:val="kpv-RU" w:eastAsia="zh-CN" w:bidi="hi-IN"/>
        </w:rPr>
        <w:t>ОНВ</w:t>
      </w:r>
      <w:r>
        <w:rPr>
          <w:rFonts w:eastAsia="WenQuanYi Micro Hei" w:cs="Times New Roman" w:ascii="Times New Roman" w:hAnsi="Times New Roman"/>
          <w:b w:val="false"/>
          <w:bCs w:val="false"/>
          <w:color w:val="000000"/>
          <w:spacing w:val="0"/>
          <w:w w:val="100"/>
          <w:kern w:val="2"/>
          <w:sz w:val="28"/>
          <w:szCs w:val="28"/>
          <w:lang w:val="kpv-RU" w:eastAsia="ru-RU" w:bidi="ru-RU"/>
        </w:rPr>
        <w:t>, регистрация инпас да ол</w:t>
      </w:r>
      <w:r>
        <w:rPr>
          <w:rFonts w:eastAsia="WenQuanYi Micro Hei" w:cs="Times New Roman" w:ascii="Times New Roman" w:hAnsi="Times New Roman"/>
          <w:b w:val="false"/>
          <w:bCs w:val="false"/>
          <w:color w:val="00000A"/>
          <w:spacing w:val="0"/>
          <w:w w:val="100"/>
          <w:kern w:val="2"/>
          <w:sz w:val="28"/>
          <w:szCs w:val="28"/>
          <w:lang w:val="kpv-RU" w:eastAsia="zh-CN" w:bidi="hi-IN"/>
        </w:rPr>
        <w:t>а</w:t>
      </w:r>
      <w:r>
        <w:rPr>
          <w:rFonts w:eastAsia="WenQuanYi Micro Hei" w:cs="Times New Roman" w:ascii="Times New Roman" w:hAnsi="Times New Roman"/>
          <w:b w:val="false"/>
          <w:bCs w:val="false"/>
          <w:color w:val="000000"/>
          <w:spacing w:val="0"/>
          <w:w w:val="100"/>
          <w:kern w:val="2"/>
          <w:sz w:val="28"/>
          <w:szCs w:val="28"/>
          <w:lang w:val="kpv-RU" w:eastAsia="ru-RU" w:bidi="ru-RU"/>
        </w:rPr>
        <w:t>н пунктлысь ним, кытчӧ колӧ н</w:t>
      </w:r>
      <w:r>
        <w:rPr>
          <w:rFonts w:eastAsia="WenQuanYi Micro Hei" w:cs="Times New Roman" w:ascii="Times New Roman" w:hAnsi="Times New Roman"/>
          <w:b w:val="false"/>
          <w:bCs w:val="false"/>
          <w:color w:val="00000A"/>
          <w:spacing w:val="0"/>
          <w:w w:val="100"/>
          <w:kern w:val="2"/>
          <w:sz w:val="28"/>
          <w:szCs w:val="28"/>
          <w:lang w:val="kpv-RU" w:eastAsia="zh-CN" w:bidi="hi-IN"/>
        </w:rPr>
        <w:t>юж</w:t>
      </w:r>
      <w:r>
        <w:rPr>
          <w:rFonts w:eastAsia="WenQuanYi Micro Hei" w:cs="Times New Roman" w:ascii="Times New Roman" w:hAnsi="Times New Roman"/>
          <w:b w:val="false"/>
          <w:bCs w:val="false"/>
          <w:color w:val="000000"/>
          <w:spacing w:val="0"/>
          <w:w w:val="100"/>
          <w:kern w:val="2"/>
          <w:sz w:val="28"/>
          <w:szCs w:val="28"/>
          <w:lang w:val="kpv-RU" w:eastAsia="ru-RU" w:bidi="ru-RU"/>
        </w:rPr>
        <w:t>ӧдны связь.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w w:val="100"/>
          <w:kern w:val="0"/>
          <w:sz w:val="28"/>
          <w:szCs w:val="28"/>
          <w:lang w:val="kpv-RU" w:eastAsia="zh-CN" w:bidi="ar-SA"/>
        </w:rPr>
        <w:t>Ӧшым тӧлысь помын</w:t>
      </w:r>
      <w:r>
        <w:rPr>
          <w:rFonts w:eastAsia="WenQuanYi Micro Hei" w:cs="Times New Roman" w:ascii="Times New Roman" w:hAnsi="Times New Roman"/>
          <w:b w:val="false"/>
          <w:bCs w:val="false"/>
          <w:color w:val="000000"/>
          <w:spacing w:val="0"/>
          <w:w w:val="100"/>
          <w:kern w:val="2"/>
          <w:sz w:val="28"/>
          <w:szCs w:val="28"/>
          <w:lang w:val="kpv-RU" w:eastAsia="ru-RU" w:bidi="ru-RU"/>
        </w:rPr>
        <w:t xml:space="preserve"> Канму услуг</w:t>
      </w:r>
      <w:r>
        <w:rPr>
          <w:rFonts w:eastAsia="WenQuanYi Micro Hei" w:cs="Times New Roman" w:ascii="Times New Roman" w:hAnsi="Times New Roman"/>
          <w:b w:val="false"/>
          <w:bCs w:val="false"/>
          <w:color w:val="00000A"/>
          <w:spacing w:val="0"/>
          <w:w w:val="100"/>
          <w:kern w:val="2"/>
          <w:sz w:val="28"/>
          <w:szCs w:val="28"/>
          <w:lang w:val="kpv-RU" w:eastAsia="zh-CN" w:bidi="hi-IN"/>
        </w:rPr>
        <w:t>аяс</w:t>
      </w:r>
      <w:r>
        <w:rPr>
          <w:rFonts w:eastAsia="WenQuanYi Micro Hei" w:cs="Times New Roman" w:ascii="Times New Roman" w:hAnsi="Times New Roman"/>
          <w:b w:val="false"/>
          <w:bCs w:val="false"/>
          <w:color w:val="000000"/>
          <w:spacing w:val="0"/>
          <w:w w:val="100"/>
          <w:kern w:val="2"/>
          <w:sz w:val="28"/>
          <w:szCs w:val="28"/>
          <w:lang w:val="kpv-RU" w:eastAsia="ru-RU" w:bidi="ru-RU"/>
        </w:rPr>
        <w:t xml:space="preserve"> портал вылын йӧзӧдасны лыддьӧг, кытчӧ пырасны Россия пасьтала 2000 олан пункт, кутшӧмъясӧс йитасны ӧтуввез дорӧ мӧд во. Комиын ӧтуввезсӧ нюжӧдасны медуна гӧлӧс босьтысь 14 олан пунктын.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WenQuanYi Micro Hei" w:cs="Times New Roman" w:ascii="Times New Roman" w:hAnsi="Times New Roman"/>
          <w:b w:val="false"/>
          <w:bCs w:val="false"/>
          <w:color w:val="000000"/>
          <w:spacing w:val="0"/>
          <w:w w:val="100"/>
          <w:kern w:val="2"/>
          <w:sz w:val="28"/>
          <w:szCs w:val="28"/>
          <w:lang w:val="kpv-RU" w:eastAsia="ru-RU" w:bidi="ru-RU"/>
        </w:rPr>
        <w:t xml:space="preserve">Гӧлӧсуйтӧм вылӧ Канму услугаяс портал вылын уджалӧ воча йитӧда платформа. Платформаыс сетӧ позянлун дженьыд кадколастъясӧ чукӧртны гражданасянь воча юӧр, оперативнӧя </w:t>
      </w:r>
      <w:r>
        <w:rPr>
          <w:rFonts w:eastAsia="WenQuanYi Micro Hei" w:cs="Times New Roman" w:ascii="Times New Roman" w:hAnsi="Times New Roman"/>
          <w:b w:val="false"/>
          <w:bCs w:val="false"/>
          <w:color w:val="auto"/>
          <w:spacing w:val="0"/>
          <w:w w:val="100"/>
          <w:kern w:val="2"/>
          <w:sz w:val="28"/>
          <w:szCs w:val="28"/>
          <w:lang w:val="kpv-RU" w:eastAsia="zh-CN" w:bidi="hi-IN"/>
        </w:rPr>
        <w:t>артавны</w:t>
      </w:r>
      <w:r>
        <w:rPr>
          <w:rFonts w:eastAsia="WenQuanYi Micro Hei" w:cs="Times New Roman" w:ascii="Times New Roman" w:hAnsi="Times New Roman"/>
          <w:b w:val="false"/>
          <w:bCs w:val="false"/>
          <w:color w:val="000000"/>
          <w:spacing w:val="0"/>
          <w:w w:val="100"/>
          <w:kern w:val="2"/>
          <w:sz w:val="28"/>
          <w:szCs w:val="28"/>
          <w:lang w:val="kpv-RU" w:eastAsia="ru-RU" w:bidi="ru-RU"/>
        </w:rPr>
        <w:t xml:space="preserve"> гӧлӧсуйтӧм серти </w:t>
      </w:r>
      <w:r>
        <w:rPr>
          <w:rFonts w:eastAsia="WenQuanYi Micro Hei" w:cs="Times New Roman" w:ascii="Times New Roman" w:hAnsi="Times New Roman"/>
          <w:b w:val="false"/>
          <w:bCs w:val="false"/>
          <w:color w:val="auto"/>
          <w:spacing w:val="0"/>
          <w:w w:val="100"/>
          <w:kern w:val="2"/>
          <w:sz w:val="28"/>
          <w:szCs w:val="28"/>
          <w:lang w:val="kpv-RU" w:eastAsia="zh-CN" w:bidi="hi-IN"/>
        </w:rPr>
        <w:t>кывкӧртӧдъяссӧ</w:t>
      </w:r>
      <w:r>
        <w:rPr>
          <w:rFonts w:eastAsia="WenQuanYi Micro Hei" w:cs="Times New Roman" w:ascii="Times New Roman" w:hAnsi="Times New Roman"/>
          <w:b w:val="false"/>
          <w:bCs w:val="false"/>
          <w:color w:val="000000"/>
          <w:spacing w:val="0"/>
          <w:w w:val="100"/>
          <w:kern w:val="2"/>
          <w:sz w:val="28"/>
          <w:szCs w:val="28"/>
          <w:lang w:val="kpv-RU" w:eastAsia="ru-RU" w:bidi="ru-RU"/>
        </w:rPr>
        <w:t>.</w:t>
      </w:r>
      <w:r>
        <w:br w:type="page"/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WenQuanYi Micro Hei" w:cs="Lohit Devanagari" w:ascii="Times New Roman" w:hAnsi="Times New Roman"/>
          <w:color w:val="00000A"/>
          <w:kern w:val="2"/>
          <w:sz w:val="28"/>
          <w:szCs w:val="28"/>
          <w:lang w:val="kpv-RU" w:eastAsia="zh-CN" w:bidi="hi-IN"/>
        </w:rPr>
        <w:t>12.11.2021</w:t>
      </w:r>
    </w:p>
    <w:p>
      <w:pPr>
        <w:pStyle w:val="1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WenQuanYi Micro Hei" w:cs="Lohit Devanagari" w:ascii="Times New Roman" w:hAnsi="Times New Roman"/>
          <w:b/>
          <w:bCs/>
          <w:color w:val="00000A"/>
          <w:kern w:val="2"/>
          <w:sz w:val="28"/>
          <w:szCs w:val="28"/>
          <w:lang w:val="kpv-RU" w:eastAsia="zh-CN" w:bidi="hi-IN"/>
        </w:rPr>
        <w:t>Более 7,5 тысячи жителей Коми уже выбрали, куда провести мобильную связь 4G</w:t>
      </w:r>
    </w:p>
    <w:p>
      <w:pPr>
        <w:pStyle w:val="Style15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портале Госуслуг заканчивается голосование за населенные пункты, которые подключат к высокоскоростному интернету в 2022 году.</w:t>
      </w:r>
    </w:p>
    <w:p>
      <w:pPr>
        <w:pStyle w:val="Style15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Напомним, чтобы деревня, поселок или село Республики Коми подключились к мобильной связи 4G (LTE), необходимо проголосовать на портале Госуслуг в разделе с </w:t>
      </w:r>
      <w:hyperlink r:id="rId3" w:tgtFrame="_blank">
        <w:r>
          <w:rPr>
            <w:rFonts w:ascii="Times New Roman" w:hAnsi="Times New Roman"/>
            <w:sz w:val="28"/>
            <w:szCs w:val="28"/>
          </w:rPr>
          <w:t>формой для голосования</w:t>
        </w:r>
      </w:hyperlink>
      <w:r>
        <w:rPr>
          <w:rFonts w:ascii="Times New Roman" w:hAnsi="Times New Roman"/>
          <w:sz w:val="28"/>
          <w:szCs w:val="28"/>
        </w:rPr>
        <w:t xml:space="preserve"> до 15 ноября 2021 года. Важно: в голосовании учитываются только населенные пункты с численностью от 100 до 500 человек. </w:t>
      </w:r>
    </w:p>
    <w:p>
      <w:pPr>
        <w:pStyle w:val="Style15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Наибольшее количество голосов сегодня уже получили село Петрунь (г. Инта) – 523, село Кедвавом (г. Ухта) – 478, село Ёртом (Удорский р-н) – 310, деревня Захарвань (г. Усинск) – 286, село Нерица (Усть-Цилемский р-н) – 248. </w:t>
      </w:r>
    </w:p>
    <w:p>
      <w:pPr>
        <w:pStyle w:val="Style15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нужна подтвержденная учетная запись на портале Госуслуг и постоянная регистрация в Республике Коми. Предусмотрена также возможность направить бумажное письмо в Минцифры России по адресу: 123112, г. Москва, Пресненская наб., д.10, стр.2. В письме нужно указать ФИО, адрес регистрации и название населенного пункта, в который требуется провести связь. </w:t>
      </w:r>
    </w:p>
    <w:p>
      <w:pPr>
        <w:pStyle w:val="Style15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декабря на Госуслугах будет опубликован список из 2000 населенных пунктов по всей России, которые будут подключены к интернету в следующем году. В Коми первыми интернет получат 14 населенных пунктов, набравшие наибольшее количество голосов. </w:t>
      </w:r>
    </w:p>
    <w:p>
      <w:pPr>
        <w:pStyle w:val="Style15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функционала голосования на портале Госуслуг используется платформа обратной связи (ПОС). ПОС позволяет в сжатые сроки собирать обратную связь от граждан, оперативно учитывать результаты голосования.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WenQuanYi Micro Hei" w:cs="Lohit Devanagari" w:ascii="Times New Roman" w:hAnsi="Times New Roman"/>
          <w:b/>
          <w:bCs/>
          <w:color w:val="00000A"/>
          <w:kern w:val="2"/>
          <w:sz w:val="28"/>
          <w:szCs w:val="28"/>
          <w:lang w:val="kpv-RU" w:eastAsia="zh-CN" w:bidi="hi-IN"/>
        </w:rPr>
        <w:t>Габова 1333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WenQuanYi Micro Hei" w:cs="Lohit Devanagari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>
      <w:spacing w:before="240" w:after="120"/>
      <w:outlineLvl w:val="0"/>
    </w:pPr>
    <w:rPr>
      <w:rFonts w:ascii="Liberation Serif" w:hAnsi="Liberation Serif" w:eastAsia="Tahoma" w:cs="FreeSans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suslugi.ru/inet" TargetMode="External"/><Relationship Id="rId3" Type="http://schemas.openxmlformats.org/officeDocument/2006/relationships/hyperlink" Target="http://www.gosuslugi.ru/ine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110</TotalTime>
  <Application>LibreOffice/6.4.2.2$Linux_X86_64 LibreOffice_project/4e471d8c02c9c90f512f7f9ead8875b57fcb1ec3</Application>
  <Pages>2</Pages>
  <Words>428</Words>
  <Characters>2643</Characters>
  <CharactersWithSpaces>3068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2021-05-14T12:37:08Z</dcterms:created>
  <dc:creator/>
  <dc:description/>
  <dc:language>ru-RU</dc:language>
  <cp:lastModifiedBy/>
  <dcterms:modified xsi:type="dcterms:W3CDTF">2021-11-15T13:34:28Z</dcterms:modified>
  <cp:revision>52</cp:revision>
  <dc:subject/>
  <dc:title/>
</cp:coreProperties>
</file>