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17.11.2021</w:t>
      </w:r>
    </w:p>
    <w:p>
      <w:pPr>
        <w:pStyle w:val="Style16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Коми Республика прӧверитіс 2022 воӧ Мача хоккейысь мирса чемпионатын участвуйтысьяслысь позицияяссӧ</w:t>
      </w:r>
    </w:p>
    <w:p>
      <w:pPr>
        <w:pStyle w:val="Style16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Сыктывкарын прӧйдитіс Комилӧн юркарын мужичӧй командаяс пӧвстын Мача хоккейысь мирса чемпионат кежлӧ дасьтысьӧм серти сӧвещание.</w:t>
      </w:r>
    </w:p>
    <w:p>
      <w:pPr>
        <w:pStyle w:val="Style16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Сӧвещаниесӧ нуӧдіс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Республикаса Веськӧдлан котырӧн Юрнуӧдысьӧс Медводдза вежысь Игорь Булатов.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Д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асьтысьӧм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йылысь сёрни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 xml:space="preserve">ӧ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в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идео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связь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пыр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пырӧдчисны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Россияса спорт министерствоӧс да Россияса мача хоккейысь федерацияӧс петкӧдлысьяс.</w:t>
      </w:r>
    </w:p>
    <w:p>
      <w:pPr>
        <w:pStyle w:val="Style16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«Миянлы колӧ ӧтув уджавны мирса чемпионат кежлӧ дасьтысигӧн артмӧм юалӧмъяс серти. Регионса, Россияса спорт министерство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са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да федерацияса кывкутысь йӧзлы колӧ топыдджыка уджавны ӧта-мӧдкӧд», – тӧдчӧдіс </w:t>
      </w: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Игорь Булатов.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"/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Коми Республикаса вынйӧр сӧвмӧдан да спорт министр Наталья Карина юӧртіс сы йылысь, кыдзи дасьтысьӧны мирса чемпионат кежлӧ. Республиканскӧй стадион дась ордйысьӧмъяс кежлӧ. </w:t>
      </w:r>
      <w:r>
        <w:rPr>
          <w:rStyle w:val="7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Решитӧма</w:t>
      </w:r>
      <w:r>
        <w:rPr>
          <w:rStyle w:val="7"/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 безопасносьт, логистика да медицинаӧн могмӧдӧм серти юалӧмъяссӧ.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"/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«Волонтёръяслы, техническӧй службаяслы индӧма уджсӧ. Гӧсьтъяслы да участвуйтысьяслы бронируйтӧма оланін да сёянін, лӧсьӧдӧма медиаплан да мероприятиеӧн паськыда тӧдмӧдан план. </w:t>
      </w:r>
      <w:r>
        <w:rPr>
          <w:rStyle w:val="7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Мунӧ</w:t>
      </w:r>
      <w:r>
        <w:rPr>
          <w:rStyle w:val="7"/>
          <w:rFonts w:eastAsia="WenQuanYi Micro Hei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 уджъяс вӧчӧм, услугаяс сетӧм, чемпионатса символикаӧн вузӧс вӧчӧм да вайӧм серти сёрнитчӧмъяс кырымалан удж»,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– юӧртіс министр.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«В» группаса матчьяс вылӧ видзӧдысьясӧс кутасны лэдзны дон босьттӧг, «А» группаса ворсӧмъяс вылӧ мыйкӧ мында билет вузаласны мирса чемпионатлӧн официальнӧй сайт пыр.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«Чемпионатӧдз коли зэв этша кад. Ми уджалам быд здук. Колӧ вӧчны унатор став нырвизь серти. Ми вӧчам ставсӧ, медым нуӧдны мирса чемпионатсӧ вылыс тшупӧдын»,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– кывкӧрталіс</w:t>
      </w: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 Наталья Карина.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>Оргкомитетлӧн бӧртасъяс серти лӧсьӧдӧма тшӧктӧмъяслысь сёрнигижӧд. Игорь Булатовлӧн вӧзйӧм серти мӧд аддзысьлӧмыс лоӧ ӧшым тӧлысьлӧн медводдза декаданас.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«Ми корам Сыктывкарӧ федерация петкӧдлысьясӧс да 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Мача хоккейысь войтыркостса федерацияса президент </w:t>
      </w:r>
      <w:r>
        <w:rPr>
          <w:rStyle w:val="Style14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Борис Иванович Скрынникӧс. Медым найӧ вермисны аддзысьны миянкӧд очнӧя да асланыс синъясӧн донъявны мирса чемпионат кежлӧ дасьтысьӧмсӧ. Гашкӧ, сетны сӧветъяс либӧ вӧзйӧмъяс»,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–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шыӧдчис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Коми Республикаса Веськӧдлан котырӧн Юрнуӧдысьӧс Медводдза вежысь Игорь Булатов.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Казьтыштам, 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Мача хоккейысь мирса чемпионатыс лоӧ 2022 вося тулыснас. Медвына сборнӧйяс кутасны вермасьны Сыктывкарса медшӧр спорт арена вылын </w:t>
      </w:r>
      <w:r>
        <w:rPr>
          <w:rStyle w:val="Style14"/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highlight w:val="white"/>
          <w:lang w:val="kpv-RU" w:eastAsia="zh-CN" w:bidi="hi-IN"/>
        </w:rPr>
        <w:t xml:space="preserve">– выльмӧдӧм Республиканскӧй стадион </w:t>
      </w:r>
      <w:r>
        <w:rPr>
          <w:rStyle w:val="Style14"/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вылын.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17.11.2021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Республика Коми сверила позиции всех участников подготовки к Чемпионата мира по хоккею в 2022 году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 Сыктывкаре состоялось совещание по подготовке к проведению Чемпионата мира по хоккею с мячом среди мужских команд в столице Коми.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Совещание провел первый заместитель Председателя Правительства Коми Игорь Булатов. По видеосвязи в обсуждении вопросов подготовки к соревнованиям участвовали представители Министерства спорта России и Федерации хоккея с мячом России.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«Нам необходимо совместными усилиями решить вопросы, которые у нас есть на сегодня в рамках подготовки к чемпионату мира. Важно усилить взаимодействие между всеми участниками процесса. Это касается не только ответственных лиц внутри региона, но и министерства спорта России и федерации», - отметил Игорь Булатов.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Министр физической культуры и спорта Коми Наталья Карина рассказала о проведенной работе по подготовке к чемпионату мира. Республиканский стадион готов к проведению соревнований. Решены вопросы с безопасностью, логистикой и медицинским обслуживанием.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«Определены направления деятельности волонтеров, технических служб. Забронированы места проживания и питания гостей и участников, сформирован медиаплан и план продвижения. Ведется работа по заключению договоров на оказание работ, услуг, изготовление и поставку товаров с символикой чемпионата», - проинформировала министр.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Вход зрителей на матчи группы «В» будет свободный, а на игры группы «А» планируется частичная продажа билетов через официальный сайт чемпионата мира.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«Времени до чемпионата все меньше. Поэтому мы не расслабляемся ни на секунду. Работы еще достаточно по каждому из направлений. С нашей стороны будет сделано всё, чтобы провести чемпионат мира в Сыктывкаре на высоком уровне», - резюмировала Наталья Карина.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По итогам оргкомитета сформирован протокол поручений. По предложению Игоря Булатова следующая встреча состоится в первую декаду декабря.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«Мы приглашаем в Сыктывкар представителей федерации и лично президента Международной Федерации хоккея с мячом Бориса Ивановича Скрынника. Чтобы с нами встретиться здесь в очном формате и своими глазами оценить подготовку к чемпионату мира. Возможно, дать свои советы или внести предложения», - обратился первый заместитель Председателя Правительства Коми Игорь Булатов.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Напомним, проведение Чемпионата мира по хоккею с мячом запланировано на весну 2022 года. Соревнования сильнейших сборных пройдут в Сыктывкаре на главной спортивной арене – обновлённом Республиканском стадионе.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2146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LibreOffice/6.4.2.2$Linux_X86_64 LibreOffice_project/4e471d8c02c9c90f512f7f9ead8875b57fcb1ec3</Application>
  <Pages>4</Pages>
  <Words>607</Words>
  <Characters>4192</Characters>
  <CharactersWithSpaces>4779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2021-11-18T17:04:35Z</dcterms:modified>
  <cp:revision>152</cp:revision>
  <dc:subject/>
  <dc:title/>
</cp:coreProperties>
</file>