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kpv-RU" w:eastAsia="zh-CN" w:bidi="ar-SA"/>
        </w:rPr>
        <w:t>2022.01.17</w:t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lang w:val="kpv-RU"/>
        </w:rPr>
        <w:t xml:space="preserve">Владимир Уйба примитіс кадръяс серти </w:t>
      </w:r>
      <w:r>
        <w:rPr>
          <w:rFonts w:eastAsia="Calibri" w:cs="Times New Roman"/>
          <w:b/>
          <w:color w:val="000000"/>
          <w:sz w:val="28"/>
          <w:szCs w:val="28"/>
          <w:lang w:val="kpv-RU" w:bidi="ar-SA"/>
        </w:rPr>
        <w:t>помшуӧмъяс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Коми Республикаса Юралысь кырымаліс кадръясӧс индӧм йылысь тшӧктӧмъяс.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Денис Шароновӧс мездӧма Коми Республикаса видз-му овмӧс да потребительскӧй рынок министр чинысь. 2022 вося тӧвшӧр тӧлысь 18 лунсянь Коми Республикаса видз-му овмӧс да потребительскӧй рынок министрлысь могъяссӧ кутас пӧртны олӧмӧ Ольга Бабина, Коми Республикаса видз-му овмӧс да потребительскӧй рынок министрӧс вежысь.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Алексей Кузнецовӧс мездӧма Коми Республикаса вӧр-ва озырлун да гӧгӧртас видзан министр чинысь. 2022 вося тӧвшӧр тӧлысь 18 лунсянь Коми Республикаса вӧр-ва озырлун да гӧгӧртас видзан министрлысь могъяссӧ кутас пӧртны олӧмӧ Андрей Якимов, Коми Республикаса вӧр-ва озырлун да гӧгӧртас видзан министрӧс медводдза вежысь.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kpv-RU"/>
        </w:rPr>
      </w:pPr>
      <w:r>
        <w:rPr>
          <w:rFonts w:cs="Times New Roman"/>
          <w:b/>
          <w:color w:val="000000"/>
          <w:sz w:val="28"/>
          <w:szCs w:val="28"/>
          <w:highlight w:val="white"/>
          <w:lang w:val="kpv-RU"/>
        </w:rPr>
        <w:t>Коми Республикаса Юралысьлӧн 2022 во тӧвшӧр тӧлысь 17 лунся 6-р №-а тшӧктӧм</w:t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kpv-RU"/>
        </w:rPr>
      </w:pPr>
      <w:r>
        <w:rPr>
          <w:rFonts w:cs="Times New Roman"/>
          <w:color w:val="000000"/>
          <w:sz w:val="28"/>
          <w:szCs w:val="28"/>
          <w:highlight w:val="white"/>
          <w:lang w:val="kpv-RU"/>
        </w:rPr>
        <w:t xml:space="preserve">1. Коми Республикаса Оланподувлӧн 84 статья, «Коми Республикаса Юралысь, Коми Республикаса Веськӧдлан котыр да Коми Республикаса олӧмӧ пӧртысь власьт системаын органъяс йылысь» Коми Республикаса Оланпаслӧн 7 статья подув вылын мездыны Денис Владимирович Шароновӧс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Коми Республикаса видз-му овмӧс да потребительскӧй рынок министр</w:t>
      </w:r>
      <w:r>
        <w:rPr>
          <w:rFonts w:cs="Times New Roman"/>
          <w:color w:val="000000"/>
          <w:sz w:val="28"/>
          <w:szCs w:val="28"/>
          <w:highlight w:val="white"/>
          <w:lang w:val="kpv-RU"/>
        </w:rPr>
        <w:t xml:space="preserve"> чинысь.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2. Тайӧ тшӧктӧмыс вынсялӧ сійӧс кырымалан лунсянь.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kpv-RU"/>
        </w:rPr>
      </w:pPr>
      <w:r>
        <w:rPr>
          <w:rFonts w:cs="Times New Roman"/>
          <w:b/>
          <w:color w:val="000000"/>
          <w:sz w:val="28"/>
          <w:szCs w:val="28"/>
          <w:highlight w:val="white"/>
          <w:lang w:val="kpv-RU"/>
        </w:rPr>
        <w:t>Коми Республикаса Юралысьлӧн 2022 во тӧвшӧр тӧлысь 17 лунся 7-р №-а тшӧктӧм</w:t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kpv-RU"/>
        </w:rPr>
      </w:pPr>
      <w:r>
        <w:rPr>
          <w:rFonts w:cs="Times New Roman"/>
          <w:color w:val="000000"/>
          <w:sz w:val="28"/>
          <w:szCs w:val="28"/>
          <w:highlight w:val="white"/>
          <w:lang w:val="kpv-RU"/>
        </w:rPr>
        <w:t xml:space="preserve">1. Коми Республикаса Оланподувлӧн 84 статья, «Коми Республикаса Юралысь, Коми Республикаса Веськӧдлан котыр да Коми Республикаса олӧмӧ пӧртысь власьт системаын органъяс йылысь» Коми Республикаса Оланпаслӧн 7 статья подув вылын мездыны Алексей Владимирович Кузнецовӧс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 xml:space="preserve">Коми Республикаса </w:t>
      </w:r>
      <w:bookmarkStart w:id="0" w:name="__DdeLink__210_1134533345"/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вӧр-ва озырлун да гӧгӧртас видзан</w:t>
      </w:r>
      <w:bookmarkEnd w:id="0"/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 xml:space="preserve"> министр</w:t>
      </w:r>
      <w:r>
        <w:rPr>
          <w:rFonts w:cs="Times New Roman"/>
          <w:color w:val="000000"/>
          <w:sz w:val="28"/>
          <w:szCs w:val="28"/>
          <w:highlight w:val="white"/>
          <w:lang w:val="kpv-RU"/>
        </w:rPr>
        <w:t xml:space="preserve"> чинысь.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2. Тайӧ тшӧктӧмыс вынсялӧ сійӧс кырымалан лунсянь.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highlight w:val="white"/>
          <w:lang w:val="kpv-RU" w:eastAsia="zh-CN" w:bidi="ar-SA"/>
        </w:rPr>
        <w:t>Коми Республикаса Юралысьлӧн 2022 во тӧвшӧр тӧлысь 17 лунся 8-р №-а тшӧктӧм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Коми Республикаса видз-му овмӧс да потребительскӧй рынок министрлысь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 xml:space="preserve"> могъяс олӧмӧ пӧртысьӧн Ольга Викторовна Бабинаӧс, Коми Республикаса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видз-му овмӧс да потребительскӧй рынок министрӧс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 xml:space="preserve"> вежысьӧс.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eastAsia="Times New Roman" w:cs="Times New Roman"/>
          <w:color w:val="00000A"/>
          <w:kern w:val="0"/>
          <w:lang w:eastAsia="zh-CN" w:bidi="ar-SA"/>
        </w:rPr>
      </w:pPr>
      <w:r>
        <w:rPr>
          <w:rFonts w:eastAsia="Times New Roman" w:cs="Times New Roman"/>
          <w:color w:val="00000A"/>
          <w:kern w:val="0"/>
          <w:lang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highlight w:val="white"/>
          <w:lang w:val="kpv-RU" w:eastAsia="zh-CN" w:bidi="ar-SA"/>
        </w:rPr>
        <w:t>Коми Республикаса Юралысьлӧн 2022 во тӧвшӧр тӧлысь 17 лунся 9-р №-а тшӧктӧм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white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 xml:space="preserve">Коми Республикаса Оланподувлӧн 84 статья, «Коми Республикаса Юралысь, Коми Республикаса Веськӧдлан котыр да Коми Республикаса олӧмӧ пӧртысь власьт системаын органъяс йылысь» Коми Республикаса Оланпаслӧн 7 статья подув вылын 2022 вося тӧвшӧр тӧлысь 18 лунсянь индыны Коми Республикаса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вӧр-ва озырлун да гӧгӧртас видзан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 xml:space="preserve"> министрлысь могъяс олӧмӧ пӧртысьӧн Андрей Александрович Якимовӧс, Коми Республикаса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zh-CN" w:bidi="ar-SA"/>
        </w:rPr>
        <w:t>вӧр-ва озырлун да гӧгӧртас видзан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 xml:space="preserve"> министрӧс медводдза вежысьӧс.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eastAsia="Times New Roman" w:cs="Times New Roman"/>
          <w:color w:val="00000A"/>
          <w:kern w:val="0"/>
          <w:lang w:eastAsia="zh-CN" w:bidi="ar-SA"/>
        </w:rPr>
      </w:pPr>
      <w:r>
        <w:rPr>
          <w:rFonts w:eastAsia="Times New Roman" w:cs="Times New Roman"/>
          <w:color w:val="00000A"/>
          <w:kern w:val="0"/>
          <w:lang w:eastAsia="zh-CN" w:bidi="ar-SA"/>
        </w:rPr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2022.01.17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Владимир Уйба принял ряд кадровых решений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Глава Республики Коми подписал распоряжения о кадровых назначениях.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Денис Шаронов освобождён от должности министра сельского хозяйства и потребительского рынка Республики Коми. С 18 января 2022 года исполнение обязанностей министра сельского хозяйства и потребительского рынка Республики Коми возложено на Ольгу Бабину, заместителя министра сельского хозяйства и потребительского рынка Республики Коми.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Алексей Кузнецов освобождён от должности министра природных ресурсов и охраны окружающей среды Республики Коми. С 18 января 2022 года исполнение обязанностей министра природных ресурсов и охраны окружающей среды Республики Коми возложено на Андрея Якимова, первого заместителя министра природных ресурсов и охраны окружающей среды Республики Коми.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Распоряжение Главы Республики Коми от 17 января 2022 года № 6-р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1. На основании статьи 84 Конституции Республики Коми, статьи 7 Закона Республики Коми «О Главе Республики Коми, Правительстве Республики Коми и органах в системе исполнительной власти Республики Коми» освободить Шаронова Дениса Владимировича от должности министра сельского хозяйства и потребительского рынка Республики Коми.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2. Настоящее распоряжение вступает в силу со дня его подписания.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Распоряжение Главы Республики Коми от 17 января 2022 года № 7-р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1. На основании статьи 84 Конституции Республики Коми, статьи 7 Закона Республики Коми «О Главе Республики Коми, Правительстве Республики Коми и органах в системе исполнительной власти Республики Коми» освободить Кузнецова Алексея Владимировича от должности министра природных ресурсов и охраны окружающей среды Республики Коми.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2. Настоящее распоряжение вступает в силу со дня его подписания.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Распоряжение Главы Республики Коми от 17 января 2022 года № 8-р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На основании статьи 84 Конституции Республики Коми, статьи 7 Закона Республики Коми «О Главе Республики Коми, Правительстве Республики Коми и органах в системе исполнительной власти Республики Коми» возложить с 18 января 2022 года исполнение обязанностей министра сельского хозяйства и потребительского рынка Республики Коми на Бабину Ольгу Викторовну, заместителя министра сельского хозяйства и потребительского рынка Республики Коми.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Распоряжение Главы Республики Коми от 17 января 2022 года № 9-р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 основании статьи 84 Конституции Республики Коми, статьи 7 Закона Республики Коми «О Главе Республики Коми, Правительстве Республики Коми и органах в системе исполнительной власти Республики Коми» возложить с 18 января 2022 года исполнение обязанностей министра природных ресурсов и охраны окружающей среды Республики Коми на Якимова Андрея Александровича, первого заместителя министра природных ресурсов и охраны окружающей среды Республики Коми.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/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Габова 2357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4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Application>LibreOffice/6.0.3.2$Linux_x86 LibreOffice_project/8f48d515416608e3a835360314dac7e47fd0b821</Application>
  <Pages>4</Pages>
  <Words>693</Words>
  <Characters>4556</Characters>
  <CharactersWithSpaces>5229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2021-12-24T10:14:11Z</cp:lastPrinted>
  <dcterms:modified xsi:type="dcterms:W3CDTF">2022-09-06T15:02:28Z</dcterms:modified>
  <cp:revision>1338</cp:revision>
  <dc:subject/>
  <dc:title> </dc:title>
</cp:coreProperties>
</file>