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2022.01.1</w:t>
      </w:r>
      <w:r>
        <w:rPr>
          <w:rFonts w:eastAsia="Times New Roman" w:cs="Times New Roman" w:ascii="Times New Roman" w:hAnsi="Times New Roman"/>
          <w:b w:val="false"/>
          <w:bCs w:val="false"/>
          <w:color w:val="00000A"/>
          <w:kern w:val="0"/>
          <w:sz w:val="28"/>
          <w:szCs w:val="28"/>
          <w:lang w:val="kpv-RU" w:eastAsia="zh-CN" w:bidi="ar-SA"/>
        </w:rPr>
        <w:t>8</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1</w:t>
      </w:r>
      <w:r>
        <w:rPr>
          <w:rFonts w:eastAsia="Times New Roman" w:cs="Times New Roman"/>
          <w:color w:val="00000A"/>
          <w:kern w:val="0"/>
          <w:sz w:val="28"/>
          <w:szCs w:val="28"/>
          <w:lang w:val="kpv-RU" w:eastAsia="zh-CN" w:bidi="ar-SA"/>
        </w:rPr>
        <w:t>8</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 xml:space="preserve">87 </w:t>
      </w:r>
      <w:r>
        <w:rPr>
          <w:rFonts w:eastAsia="Times New Roman" w:cs="Times New Roman"/>
          <w:b w:val="false"/>
          <w:bCs w:val="false"/>
          <w:color w:val="00000A"/>
          <w:kern w:val="0"/>
          <w:sz w:val="28"/>
          <w:szCs w:val="28"/>
          <w:lang w:val="kpv-RU" w:eastAsia="zh-CN" w:bidi="ar-SA"/>
        </w:rPr>
        <w:t>925</w:t>
      </w:r>
      <w:r>
        <w:rPr>
          <w:b w:val="false"/>
          <w:bCs w:val="false"/>
          <w:sz w:val="28"/>
          <w:szCs w:val="28"/>
          <w:lang w:val="kpv-RU"/>
        </w:rPr>
        <w:t xml:space="preserve"> (+</w:t>
      </w:r>
      <w:r>
        <w:rPr>
          <w:b w:val="false"/>
          <w:bCs w:val="false"/>
          <w:sz w:val="28"/>
          <w:szCs w:val="28"/>
          <w:lang w:val="kpv-RU"/>
        </w:rPr>
        <w:t>6</w:t>
      </w:r>
      <w:r>
        <w:rPr>
          <w:rFonts w:eastAsia="Times New Roman" w:cs="Times New Roman"/>
          <w:b w:val="false"/>
          <w:bCs w:val="false"/>
          <w:color w:val="00000A"/>
          <w:kern w:val="0"/>
          <w:sz w:val="28"/>
          <w:szCs w:val="28"/>
          <w:lang w:val="kpv-RU" w:eastAsia="zh-CN" w:bidi="ar-SA"/>
        </w:rPr>
        <w:t>40</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9</w:t>
      </w:r>
      <w:r>
        <w:rPr>
          <w:rFonts w:eastAsia="Times New Roman" w:cs="Times New Roman"/>
          <w:b w:val="false"/>
          <w:bCs w:val="false"/>
          <w:color w:val="00000A"/>
          <w:kern w:val="0"/>
          <w:sz w:val="28"/>
          <w:szCs w:val="28"/>
          <w:lang w:val="kpv-RU" w:eastAsia="zh-CN" w:bidi="ar-SA"/>
        </w:rPr>
        <w:t xml:space="preserve">9 </w:t>
      </w:r>
      <w:r>
        <w:rPr>
          <w:rFonts w:eastAsia="Times New Roman" w:cs="Times New Roman"/>
          <w:b w:val="false"/>
          <w:bCs w:val="false"/>
          <w:color w:val="00000A"/>
          <w:kern w:val="0"/>
          <w:sz w:val="28"/>
          <w:szCs w:val="28"/>
          <w:lang w:val="kpv-RU" w:eastAsia="zh-CN" w:bidi="ar-SA"/>
        </w:rPr>
        <w:t>217</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w:t>
      </w:r>
      <w:r>
        <w:rPr>
          <w:rFonts w:eastAsia="Times New Roman" w:cs="Times New Roman"/>
          <w:b w:val="false"/>
          <w:bCs w:val="false"/>
          <w:color w:val="00000A"/>
          <w:kern w:val="0"/>
          <w:sz w:val="28"/>
          <w:szCs w:val="28"/>
          <w:lang w:val="kpv-RU" w:eastAsia="zh-CN" w:bidi="ar-SA"/>
        </w:rPr>
        <w:t>41</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33</w:t>
      </w:r>
      <w:r>
        <w:rPr>
          <w:sz w:val="28"/>
          <w:szCs w:val="28"/>
          <w:lang w:val="kpv-RU"/>
        </w:rPr>
        <w:t xml:space="preserve">, Ухтаын – </w:t>
      </w:r>
      <w:r>
        <w:rPr>
          <w:rFonts w:eastAsia="Times New Roman" w:cs="Times New Roman"/>
          <w:color w:val="00000A"/>
          <w:kern w:val="0"/>
          <w:sz w:val="28"/>
          <w:szCs w:val="28"/>
          <w:lang w:val="kpv-RU" w:eastAsia="zh-CN" w:bidi="ar-SA"/>
        </w:rPr>
        <w:t xml:space="preserve">26, Сосногорск районын – 11 </w:t>
      </w:r>
      <w:r>
        <w:rPr>
          <w:rFonts w:eastAsia="Times New Roman" w:cs="Times New Roman"/>
          <w:color w:val="00000A"/>
          <w:kern w:val="0"/>
          <w:sz w:val="28"/>
          <w:szCs w:val="28"/>
          <w:lang w:val="kpv-RU" w:eastAsia="zh-CN" w:bidi="ar-SA"/>
        </w:rPr>
        <w:t>морт</w:t>
      </w:r>
      <w:r>
        <w:rPr>
          <w:rFonts w:eastAsia="Times New Roman" w:cs="Times New Roman"/>
          <w:color w:val="00000A"/>
          <w:kern w:val="0"/>
          <w:sz w:val="28"/>
          <w:szCs w:val="28"/>
          <w:lang w:val="kpv-RU" w:eastAsia="zh-CN" w:bidi="ar-SA"/>
        </w:rPr>
        <w:t xml:space="preserve">, </w:t>
      </w:r>
      <w:r>
        <w:rPr>
          <w:rFonts w:eastAsia="Times New Roman" w:cs="Times New Roman"/>
          <w:color w:val="00000A"/>
          <w:kern w:val="0"/>
          <w:sz w:val="28"/>
          <w:szCs w:val="28"/>
          <w:lang w:val="kpv-RU" w:eastAsia="zh-CN" w:bidi="ar-SA"/>
        </w:rPr>
        <w:t xml:space="preserve">Воркутаын да Усинскын </w:t>
      </w:r>
      <w:r>
        <w:rPr>
          <w:rFonts w:eastAsia="Times New Roman" w:cs="Times New Roman"/>
          <w:color w:val="00000A"/>
          <w:kern w:val="0"/>
          <w:sz w:val="28"/>
          <w:szCs w:val="28"/>
          <w:lang w:val="kpv-RU" w:eastAsia="zh-CN" w:bidi="ar-SA"/>
        </w:rPr>
        <w:t>– 10 морт</w:t>
      </w:r>
      <w:r>
        <w:rPr>
          <w:rFonts w:eastAsia="Times New Roman" w:cs="Times New Roman"/>
          <w:color w:val="00000A"/>
          <w:kern w:val="0"/>
          <w:sz w:val="28"/>
          <w:szCs w:val="28"/>
          <w:lang w:val="kpv-RU" w:eastAsia="zh-CN" w:bidi="ar-SA"/>
        </w:rPr>
        <w:t>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color w:val="00000A"/>
          <w:kern w:val="0"/>
          <w:sz w:val="28"/>
          <w:szCs w:val="28"/>
          <w:lang w:val="kpv-RU" w:eastAsia="zh-CN" w:bidi="ar-SA"/>
        </w:rPr>
        <w:t>2 7</w:t>
      </w:r>
      <w:r>
        <w:rPr>
          <w:rFonts w:eastAsia="Times New Roman" w:cs="Times New Roman"/>
          <w:color w:val="00000A"/>
          <w:kern w:val="0"/>
          <w:sz w:val="28"/>
          <w:szCs w:val="28"/>
          <w:lang w:val="kpv-RU" w:eastAsia="zh-CN" w:bidi="ar-SA"/>
        </w:rPr>
        <w:t>10</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2 7</w:t>
      </w:r>
      <w:r>
        <w:rPr>
          <w:rFonts w:eastAsia="Times New Roman" w:cs="Times New Roman"/>
          <w:b w:val="false"/>
          <w:bCs w:val="false"/>
          <w:color w:val="00000A"/>
          <w:kern w:val="0"/>
          <w:sz w:val="28"/>
          <w:szCs w:val="28"/>
          <w:lang w:val="kpv-RU" w:eastAsia="zh-CN" w:bidi="ar-SA"/>
        </w:rPr>
        <w:t>25</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6</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141</w:t>
      </w:r>
      <w:r>
        <w:rPr>
          <w:rFonts w:cs="Times New Roman"/>
          <w:b w:val="false"/>
          <w:bCs w:val="false"/>
          <w:sz w:val="28"/>
          <w:szCs w:val="28"/>
          <w:lang w:val="kpv-RU" w:eastAsia="zh-CN" w:bidi="ar-SA"/>
        </w:rPr>
        <w:t xml:space="preserve"> 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тӧвшӧр</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1</w:t>
      </w:r>
      <w:r>
        <w:rPr>
          <w:rFonts w:eastAsia="Times New Roman" w:cs="Times New Roman"/>
          <w:b w:val="false"/>
          <w:bCs w:val="false"/>
          <w:color w:val="00000A"/>
          <w:kern w:val="0"/>
          <w:sz w:val="28"/>
          <w:szCs w:val="28"/>
          <w:lang w:val="kpv-RU" w:eastAsia="zh-CN" w:bidi="ar-SA"/>
        </w:rPr>
        <w:t>8</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40</w:t>
      </w:r>
      <w:r>
        <w:rPr>
          <w:rFonts w:eastAsia="Times New Roman" w:cs="Times New Roman"/>
          <w:b w:val="false"/>
          <w:bCs w:val="false"/>
          <w:color w:val="00000A"/>
          <w:kern w:val="0"/>
          <w:sz w:val="28"/>
          <w:szCs w:val="28"/>
          <w:lang w:val="kpv-RU" w:eastAsia="zh-CN" w:bidi="ar-SA"/>
        </w:rPr>
        <w:t>4 848</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18"/>
          <w:szCs w:val="18"/>
        </w:rPr>
      </w:pPr>
      <w:r>
        <w:rPr>
          <w:sz w:val="18"/>
          <w:szCs w:val="1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2022.01.1</w:t>
      </w:r>
      <w:r>
        <w:rPr>
          <w:rFonts w:eastAsia="Times New Roman" w:cs="Times New Roman" w:ascii="Times New Roman" w:hAnsi="Times New Roman"/>
          <w:b w:val="false"/>
          <w:bCs w:val="false"/>
          <w:color w:val="00000A"/>
          <w:kern w:val="0"/>
          <w:sz w:val="28"/>
          <w:szCs w:val="28"/>
          <w:lang w:val="kpv-RU" w:eastAsia="zh-CN" w:bidi="ar-SA"/>
        </w:rPr>
        <w:t>8</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(18 января) выздоровели 87 925 (+640)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99 217 (+141) случаев заболевания COVID-19. Наибольший прирост за сутки в Сыктывкаре – 33 случая, Ухте – 26, Сосногорском районе – 11, Воркуте и Усинске – по 10.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2 710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2 725 (+6)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 с медицинского учёта по завершении обследований и двухнедельного карантинного срока 141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18 января 2022 года в республике против COVID–19 привиты (первым компонентом) 404 848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rStyle w:val="Style9"/>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rPr>
          <w:t>«Информация о коронавирусе»</w:t>
        </w:r>
      </w:hyperlink>
      <w:r>
        <w:rPr>
          <w:b w:val="false"/>
          <w:bCs w:val="false"/>
        </w:rPr>
        <w:t>.</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Габова 1942</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5773</TotalTime>
  <Application>LibreOffice/5.4.4.2$Linux_x86 LibreOffice_project/2524958677847fb3bb44820e40380acbe820f960</Application>
  <Pages>4</Pages>
  <Words>563</Words>
  <Characters>3832</Characters>
  <CharactersWithSpaces>4392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2022-01-19T09:38:09Z</dcterms:modified>
  <cp:revision>1194</cp:revision>
  <dc:subject/>
  <dc:title> </dc:title>
</cp:coreProperties>
</file>