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sz w:val="28"/>
          <w:szCs w:val="28"/>
          <w:lang w:val="kpv-RU" w:eastAsia="zh-CN" w:bidi="ar-SA"/>
        </w:rPr>
        <w:t>2022.02.06</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sz w:val="28"/>
          <w:szCs w:val="28"/>
          <w:lang w:val="kpv-RU" w:eastAsia="zh-CN" w:bidi="ar-SA"/>
        </w:rPr>
        <w:t>урасьӧм</w:t>
      </w:r>
      <w:r>
        <w:rPr>
          <w:sz w:val="28"/>
          <w:szCs w:val="28"/>
          <w:lang w:val="kpv-RU"/>
        </w:rPr>
        <w:t xml:space="preserve"> тӧлысь </w:t>
      </w:r>
      <w:r>
        <w:rPr>
          <w:rFonts w:eastAsia="Times New Roman" w:cs="Times New Roman"/>
          <w:color w:val="00000A"/>
          <w:sz w:val="28"/>
          <w:szCs w:val="28"/>
          <w:lang w:val="kpv-RU" w:eastAsia="zh-CN" w:bidi="ar-SA"/>
        </w:rPr>
        <w:t>6</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sz w:val="28"/>
          <w:szCs w:val="28"/>
          <w:lang w:val="kpv-RU" w:eastAsia="zh-CN" w:bidi="ar-SA"/>
        </w:rPr>
        <w:t>96 527 (+393)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highlight w:val="white"/>
          <w:lang w:val="kpv-RU"/>
        </w:rPr>
        <w:t>ПЦР-тестъяс отсӧгӧн тӧдмалӧма, мый COVІD-19 висьмӧма</w:t>
      </w:r>
      <w:r>
        <w:rPr>
          <w:b w:val="false"/>
          <w:bCs w:val="false"/>
          <w:sz w:val="28"/>
          <w:szCs w:val="28"/>
          <w:highlight w:val="white"/>
          <w:lang w:val="kpv-RU"/>
        </w:rPr>
        <w:t xml:space="preserve"> </w:t>
      </w:r>
      <w:r>
        <w:rPr>
          <w:rFonts w:eastAsia="Times New Roman" w:cs="Times New Roman"/>
          <w:b w:val="false"/>
          <w:bCs w:val="false"/>
          <w:color w:val="00000A"/>
          <w:sz w:val="28"/>
          <w:szCs w:val="28"/>
          <w:highlight w:val="white"/>
          <w:lang w:val="kpv-RU" w:eastAsia="zh-CN" w:bidi="ar-SA"/>
        </w:rPr>
        <w:t>113 406 (+1 483)</w:t>
      </w:r>
      <w:r>
        <w:rPr>
          <w:b w:val="false"/>
          <w:bCs w:val="false"/>
          <w:sz w:val="28"/>
          <w:szCs w:val="28"/>
          <w:highlight w:val="white"/>
          <w:lang w:val="kpv-RU"/>
        </w:rPr>
        <w:t xml:space="preserve"> </w:t>
      </w:r>
      <w:r>
        <w:rPr>
          <w:sz w:val="28"/>
          <w:szCs w:val="28"/>
          <w:highlight w:val="white"/>
          <w:lang w:val="kpv-RU"/>
        </w:rPr>
        <w:t xml:space="preserve">морт. Медунаӧн висьмисны Сыктывкарын – </w:t>
      </w:r>
      <w:r>
        <w:rPr>
          <w:rFonts w:eastAsia="Times New Roman" w:cs="Times New Roman"/>
          <w:b w:val="false"/>
          <w:bCs w:val="false"/>
          <w:color w:val="00000A"/>
          <w:sz w:val="28"/>
          <w:szCs w:val="28"/>
          <w:highlight w:val="white"/>
          <w:lang w:val="kpv-RU" w:eastAsia="zh-CN" w:bidi="ar-SA"/>
        </w:rPr>
        <w:t>578, Ухт</w:t>
      </w:r>
      <w:r>
        <w:rPr>
          <w:rFonts w:eastAsia="Times New Roman" w:cs="Times New Roman"/>
          <w:b w:val="false"/>
          <w:bCs w:val="false"/>
          <w:color w:val="00000A"/>
          <w:sz w:val="28"/>
          <w:szCs w:val="28"/>
          <w:highlight w:val="white"/>
          <w:lang w:val="kpv-RU" w:eastAsia="zh-CN" w:bidi="ar-SA"/>
        </w:rPr>
        <w:t>ын</w:t>
      </w:r>
      <w:r>
        <w:rPr>
          <w:rFonts w:eastAsia="Times New Roman" w:cs="Times New Roman"/>
          <w:b w:val="false"/>
          <w:bCs w:val="false"/>
          <w:color w:val="00000A"/>
          <w:sz w:val="28"/>
          <w:szCs w:val="28"/>
          <w:highlight w:val="white"/>
          <w:lang w:val="kpv-RU" w:eastAsia="zh-CN" w:bidi="ar-SA"/>
        </w:rPr>
        <w:t xml:space="preserve"> – 368, Сосногорск районын – 78, Воркутаын – 63, Луздор районын – 61, Усинскын – 49, Мылдін районын – 41 </w:t>
      </w:r>
      <w:r>
        <w:rPr>
          <w:rFonts w:eastAsia="Times New Roman" w:cs="Times New Roman"/>
          <w:color w:val="00000A"/>
          <w:sz w:val="28"/>
          <w:szCs w:val="28"/>
          <w:highlight w:val="white"/>
          <w:lang w:val="kpv-RU" w:eastAsia="zh-CN" w:bidi="ar-SA"/>
        </w:rPr>
        <w:t>морт</w:t>
      </w:r>
      <w:r>
        <w:rPr>
          <w:sz w:val="28"/>
          <w:szCs w:val="28"/>
          <w:highlight w:val="white"/>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highlight w:val="white"/>
        </w:rPr>
      </w:pPr>
      <w:r>
        <w:rPr>
          <w:sz w:val="28"/>
          <w:szCs w:val="28"/>
          <w:highlight w:val="white"/>
          <w:lang w:val="kpv-RU"/>
        </w:rPr>
        <w:t xml:space="preserve">Ставнас медицина боксянь видзӧдӧны </w:t>
      </w:r>
      <w:r>
        <w:rPr>
          <w:rFonts w:eastAsia="Times New Roman" w:cs="Times New Roman"/>
          <w:b w:val="false"/>
          <w:bCs w:val="false"/>
          <w:color w:val="00000A"/>
          <w:sz w:val="28"/>
          <w:szCs w:val="28"/>
          <w:highlight w:val="white"/>
          <w:lang w:val="kpv-RU" w:eastAsia="zh-CN" w:bidi="ar-SA"/>
        </w:rPr>
        <w:t xml:space="preserve">14 056 </w:t>
      </w:r>
      <w:r>
        <w:rPr>
          <w:sz w:val="28"/>
          <w:szCs w:val="28"/>
          <w:highlight w:val="white"/>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highlight w:val="white"/>
          <w:lang w:val="kpv-RU" w:eastAsia="zh-CN" w:bidi="ar-SA"/>
        </w:rPr>
        <w:t>Официаль</w:t>
      </w:r>
      <w:r>
        <w:rPr>
          <w:rFonts w:cs="Times New Roman"/>
          <w:b w:val="false"/>
          <w:bCs w:val="false"/>
          <w:sz w:val="28"/>
          <w:szCs w:val="28"/>
          <w:lang w:val="kpv-RU" w:eastAsia="zh-CN" w:bidi="ar-SA"/>
        </w:rPr>
        <w:t xml:space="preserve">нӧя эскӧдісны, мый коронавирусысь кувсис </w:t>
      </w:r>
      <w:r>
        <w:rPr>
          <w:rFonts w:eastAsia="Times New Roman" w:cs="Times New Roman"/>
          <w:b w:val="false"/>
          <w:bCs w:val="false"/>
          <w:color w:val="00000A"/>
          <w:sz w:val="28"/>
          <w:szCs w:val="28"/>
          <w:lang w:val="kpv-RU" w:eastAsia="zh-CN" w:bidi="ar-SA"/>
        </w:rPr>
        <w:t>2 796 (+3)</w:t>
      </w:r>
      <w:r>
        <w:rPr>
          <w:rFonts w:cs="Times New Roman"/>
          <w:b w:val="false"/>
          <w:bCs w:val="false"/>
          <w:sz w:val="28"/>
          <w:szCs w:val="28"/>
          <w:lang w:val="kpv-RU" w:eastAsia="zh-CN" w:bidi="ar-SA"/>
        </w:rPr>
        <w:t xml:space="preserve">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sz w:val="28"/>
          <w:szCs w:val="28"/>
          <w:lang w:val="kpv-RU" w:eastAsia="zh-CN" w:bidi="ar-SA"/>
        </w:rPr>
        <w:t>2022.02.06</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Официальная информация Управления Роспотребнадзора по Респ</w:t>
      </w:r>
      <w:r>
        <w:rPr>
          <w:rFonts w:eastAsia="Times New Roman" w:cs="Times New Roman"/>
          <w:b w:val="false"/>
          <w:bCs w:val="false"/>
          <w:color w:val="00000A"/>
          <w:sz w:val="28"/>
          <w:szCs w:val="28"/>
          <w:highlight w:val="white"/>
          <w:lang w:val="kpv-RU" w:eastAsia="zh-CN" w:bidi="ar-SA"/>
        </w:rPr>
        <w:t>ублике Коми о ситуации с коронавирусом</w:t>
      </w:r>
    </w:p>
    <w:p>
      <w:pPr>
        <w:pStyle w:val="Normal"/>
        <w:widowControl/>
        <w:bidi w:val="0"/>
        <w:spacing w:lineRule="auto" w:line="360" w:before="0" w:after="0"/>
        <w:ind w:left="0" w:right="0" w:firstLine="709"/>
        <w:jc w:val="both"/>
        <w:rPr>
          <w:b w:val="false"/>
          <w:b w:val="false"/>
          <w:bCs w:val="false"/>
          <w:highlight w:val="white"/>
        </w:rPr>
      </w:pPr>
      <w:r>
        <w:rPr>
          <w:rFonts w:eastAsia="Times New Roman" w:cs="Times New Roman"/>
          <w:b w:val="false"/>
          <w:bCs w:val="false"/>
          <w:color w:val="00000A"/>
          <w:sz w:val="28"/>
          <w:szCs w:val="28"/>
          <w:highlight w:val="white"/>
          <w:lang w:val="kpv-RU" w:eastAsia="zh-CN" w:bidi="ar-SA"/>
        </w:rPr>
        <w:t>По официальной информации Управления Роспотребнадзора по Республике Коми, на сегодняшний день (6 февраля) выздоровели 96 527 (+393) человек.</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highlight w:val="white"/>
          <w:lang w:val="kpv-RU" w:eastAsia="zh-CN" w:bidi="ar-SA"/>
        </w:rPr>
        <w:t>Выявлены ПЦР-тестированием 113 406 (+1 483) случаев заболевания COVID-19. Наибольший прирост за сутки в Сыктывкаре – 578 случаев, Ухте – 368, Сосногорском районе – 78, Воркуте – 63, Прилузском районе – 61, Усинске – 49</w:t>
      </w:r>
      <w:r>
        <w:rPr>
          <w:rFonts w:eastAsia="Times New Roman" w:cs="Times New Roman"/>
          <w:b w:val="false"/>
          <w:bCs w:val="false"/>
          <w:color w:val="00000A"/>
          <w:sz w:val="28"/>
          <w:szCs w:val="28"/>
          <w:lang w:val="kpv-RU" w:eastAsia="zh-CN" w:bidi="ar-SA"/>
        </w:rPr>
        <w:t>, Троицко-Печорском районе – 41.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Всего под медицинским наблюдением находятся 14 056 человек.</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 xml:space="preserve">Официально подтверждено </w:t>
      </w:r>
      <w:bookmarkStart w:id="0" w:name="__DdeLink__86_2567433937"/>
      <w:r>
        <w:rPr>
          <w:rFonts w:eastAsia="Times New Roman" w:cs="Times New Roman"/>
          <w:b w:val="false"/>
          <w:bCs w:val="false"/>
          <w:color w:val="00000A"/>
          <w:sz w:val="28"/>
          <w:szCs w:val="28"/>
          <w:lang w:val="kpv-RU" w:eastAsia="zh-CN" w:bidi="ar-SA"/>
        </w:rPr>
        <w:t>2 796 (+3)</w:t>
      </w:r>
      <w:bookmarkEnd w:id="0"/>
      <w:r>
        <w:rPr>
          <w:rFonts w:eastAsia="Times New Roman" w:cs="Times New Roman"/>
          <w:b w:val="false"/>
          <w:bCs w:val="false"/>
          <w:color w:val="00000A"/>
          <w:sz w:val="28"/>
          <w:szCs w:val="28"/>
          <w:lang w:val="kpv-RU" w:eastAsia="zh-CN" w:bidi="ar-SA"/>
        </w:rPr>
        <w:t xml:space="preserve"> случаев летального исхода у пациентов с коронавирусом.</w:t>
      </w:r>
    </w:p>
    <w:p>
      <w:pPr>
        <w:pStyle w:val="Normal"/>
        <w:widowControl/>
        <w:bidi w:val="0"/>
        <w:spacing w:lineRule="auto" w:line="360" w:before="0" w:after="0"/>
        <w:ind w:left="0" w:right="0" w:firstLine="709"/>
        <w:jc w:val="both"/>
        <w:rPr>
          <w:rFonts w:eastAsia="Times New Roman" w:cs="Times New Roman"/>
          <w:color w:val="00000A"/>
          <w:sz w:val="28"/>
          <w:szCs w:val="28"/>
          <w:lang w:val="kpv-RU" w:eastAsia="zh-CN" w:bidi="ar-SA"/>
        </w:rPr>
      </w:pPr>
      <w:r>
        <w:rPr>
          <w:rFonts w:eastAsia="Times New Roman" w:cs="Times New Roman"/>
          <w:color w:val="00000A"/>
          <w:sz w:val="28"/>
          <w:szCs w:val="28"/>
          <w:lang w:val="kpv-RU" w:eastAsia="zh-CN" w:bidi="ar-SA"/>
        </w:rPr>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rPr>
      </w:pPr>
      <w:r>
        <w:rPr>
          <w:rFonts w:eastAsia="Times New Roman" w:cs="Times New Roman"/>
          <w:b w:val="false"/>
          <w:bCs w:val="false"/>
          <w:color w:val="00000A"/>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color w:val="00000A"/>
          <w:sz w:val="28"/>
          <w:szCs w:val="28"/>
          <w:lang w:val="kpv-RU" w:eastAsia="zh-CN" w:bidi="ar-SA"/>
        </w:rPr>
      </w:pPr>
      <w:r>
        <w:rPr>
          <w:rFonts w:eastAsia="Times New Roman" w:cs="Times New Roman"/>
          <w:color w:val="00000A"/>
          <w:sz w:val="28"/>
          <w:szCs w:val="28"/>
          <w:lang w:val="kpv-RU" w:eastAsia="zh-CN" w:bidi="ar-SA"/>
        </w:rPr>
      </w:r>
    </w:p>
    <w:p>
      <w:pPr>
        <w:pStyle w:val="Normal"/>
        <w:widowControl/>
        <w:bidi w:val="0"/>
        <w:spacing w:lineRule="auto" w:line="360" w:before="0" w:after="0"/>
        <w:ind w:left="0" w:right="0" w:firstLine="709"/>
        <w:jc w:val="both"/>
        <w:rPr>
          <w:b/>
          <w:b/>
          <w:bCs/>
        </w:rPr>
      </w:pPr>
      <w:r>
        <w:rPr>
          <w:rFonts w:eastAsia="Times New Roman" w:cs="Times New Roman"/>
          <w:b/>
          <w:bCs/>
          <w:color w:val="00000A"/>
          <w:sz w:val="28"/>
          <w:szCs w:val="28"/>
          <w:lang w:val="kpv-RU" w:eastAsia="zh-CN" w:bidi="ar-SA"/>
        </w:rPr>
        <w:t>1691</w:t>
      </w:r>
    </w:p>
    <w:p>
      <w:pPr>
        <w:pStyle w:val="Normal"/>
        <w:widowControl/>
        <w:bidi w:val="0"/>
        <w:spacing w:lineRule="auto" w:line="360" w:before="0" w:after="0"/>
        <w:ind w:left="0" w:right="0" w:firstLine="709"/>
        <w:jc w:val="both"/>
        <w:rPr/>
      </w:pPr>
      <w:r>
        <w:rPr>
          <w:rFonts w:eastAsia="Times New Roman" w:cs="Times New Roman"/>
          <w:b/>
          <w:bCs/>
          <w:color w:val="00000A"/>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choolBook">
    <w:altName w:val="Times New Roman"/>
    <w:charset w:val="cc"/>
    <w:family w:val="roman"/>
    <w:pitch w:val="variable"/>
  </w:font>
  <w:font w:name="Calibri">
    <w:charset w:val="cc"/>
    <w:family w:val="roman"/>
    <w:pitch w:val="variable"/>
  </w:font>
  <w:font w:name="Symbol">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sz w:val="20"/>
      <w:szCs w:val="20"/>
      <w:lang w:val="ru-RU" w:eastAsia="zh-CN" w:bidi="ar-SA"/>
    </w:rPr>
  </w:style>
  <w:style w:type="paragraph" w:styleId="1">
    <w:name w:val="Heading 1"/>
    <w:basedOn w:val="Normal"/>
    <w:next w:val="Normal"/>
    <w:qFormat/>
    <w:pPr>
      <w:keepNext/>
      <w:numPr>
        <w:ilvl w:val="0"/>
        <w:numId w:val="1"/>
      </w:numPr>
      <w:jc w:val="center"/>
      <w:outlineLvl w:val="0"/>
      <w:outlineLvl w:val="0"/>
    </w:pPr>
    <w:rPr>
      <w:rFonts w:ascii="SchoolBook;Times New Roman" w:hAnsi="SchoolBook;Times New Roman" w:cs="SchoolBook;Times New Roman"/>
      <w:sz w:val="44"/>
    </w:rPr>
  </w:style>
  <w:style w:type="paragraph" w:styleId="2">
    <w:name w:val="Heading 2"/>
    <w:basedOn w:val="Normal"/>
    <w:next w:val="Normal"/>
    <w:qFormat/>
    <w:pPr>
      <w:keepNext/>
      <w:numPr>
        <w:ilvl w:val="1"/>
        <w:numId w:val="1"/>
      </w:numPr>
      <w:jc w:val="center"/>
      <w:outlineLvl w:val="1"/>
      <w:outlineLvl w:val="1"/>
    </w:pPr>
    <w:rPr>
      <w:sz w:val="32"/>
    </w:rPr>
  </w:style>
  <w:style w:type="paragraph" w:styleId="3">
    <w:name w:val="Heading 3"/>
    <w:basedOn w:val="Normal"/>
    <w:next w:val="Normal"/>
    <w:qFormat/>
    <w:pPr>
      <w:keepNext/>
      <w:numPr>
        <w:ilvl w:val="2"/>
        <w:numId w:val="1"/>
      </w:numPr>
      <w:jc w:val="center"/>
      <w:outlineLvl w:val="2"/>
      <w:outlineLvl w:val="2"/>
    </w:pPr>
    <w:rPr>
      <w:sz w:val="28"/>
    </w:rPr>
  </w:style>
  <w:style w:type="paragraph" w:styleId="4">
    <w:name w:val="Heading 4"/>
    <w:basedOn w:val="Normal"/>
    <w:next w:val="Normal"/>
    <w:qFormat/>
    <w:pPr>
      <w:keepNext/>
      <w:numPr>
        <w:ilvl w:val="3"/>
        <w:numId w:val="1"/>
      </w:numPr>
      <w:spacing w:before="240" w:after="60"/>
      <w:outlineLvl w:val="3"/>
      <w:outlineLvl w:val="3"/>
    </w:pPr>
    <w:rPr>
      <w:b/>
      <w:bCs/>
      <w:sz w:val="28"/>
      <w:szCs w:val="28"/>
    </w:rPr>
  </w:style>
  <w:style w:type="paragraph" w:styleId="5">
    <w:name w:val="Heading 5"/>
    <w:basedOn w:val="Normal"/>
    <w:next w:val="Normal"/>
    <w:qFormat/>
    <w:pPr>
      <w:keepNext/>
      <w:numPr>
        <w:ilvl w:val="4"/>
        <w:numId w:val="1"/>
      </w:numPr>
      <w:jc w:val="right"/>
      <w:outlineLvl w:val="4"/>
      <w:outlineLvl w:val="4"/>
    </w:pPr>
    <w:rPr>
      <w:sz w:val="28"/>
    </w:rPr>
  </w:style>
  <w:style w:type="paragraph" w:styleId="6">
    <w:name w:val="Heading 6"/>
    <w:basedOn w:val="Normal"/>
    <w:next w:val="Normal"/>
    <w:qFormat/>
    <w:pPr>
      <w:numPr>
        <w:ilvl w:val="5"/>
        <w:numId w:val="1"/>
      </w:numPr>
      <w:spacing w:before="240" w:after="60"/>
      <w:outlineLvl w:val="5"/>
      <w:outlineLvl w:val="5"/>
    </w:pPr>
    <w:rPr>
      <w:b/>
      <w:bCs/>
      <w:sz w:val="22"/>
      <w:szCs w:val="22"/>
    </w:rPr>
  </w:style>
  <w:style w:type="paragraph" w:styleId="7">
    <w:name w:val="Heading 7"/>
    <w:basedOn w:val="Normal"/>
    <w:next w:val="Normal"/>
    <w:qFormat/>
    <w:pPr>
      <w:numPr>
        <w:ilvl w:val="6"/>
        <w:numId w:val="1"/>
      </w:numPr>
      <w:spacing w:before="240" w:after="60"/>
      <w:outlineLvl w:val="6"/>
      <w:outlineLvl w:val="6"/>
    </w:pPr>
    <w:rPr>
      <w:rFonts w:ascii="Calibri" w:hAnsi="Calibri" w:eastAsia="Times New Roman" w:cs="Times New Roman"/>
      <w:sz w:val="24"/>
      <w:szCs w:val="24"/>
    </w:rPr>
  </w:style>
  <w:style w:type="paragraph" w:styleId="8">
    <w:name w:val="Heading 8"/>
    <w:basedOn w:val="Normal"/>
    <w:next w:val="Normal"/>
    <w:qFormat/>
    <w:pPr>
      <w:keepNext/>
      <w:numPr>
        <w:ilvl w:val="7"/>
        <w:numId w:val="1"/>
      </w:numPr>
      <w:jc w:val="center"/>
      <w:outlineLvl w:val="7"/>
      <w:outlineLvl w:val="7"/>
    </w:pPr>
    <w:rPr>
      <w:sz w:val="32"/>
    </w:rPr>
  </w:style>
  <w:style w:type="paragraph" w:styleId="9">
    <w:name w:val="Heading 9"/>
    <w:basedOn w:val="Normal"/>
    <w:next w:val="Normal"/>
    <w:qFormat/>
    <w:pPr>
      <w:keepNext/>
      <w:numPr>
        <w:ilvl w:val="8"/>
        <w:numId w:val="1"/>
      </w:numPr>
      <w:outlineLvl w:val="8"/>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sz w:val="28"/>
      <w:szCs w:val="28"/>
      <w:lang w:val="kpv-RU"/>
    </w:rPr>
  </w:style>
  <w:style w:type="character" w:styleId="ListLabel4">
    <w:name w:val="ListLabel 4"/>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5818</TotalTime>
  <Application>LibreOffice/5.2.2.2$Windows_x86 LibreOffice_project/8f96e87c890bf8fa77463cd4b640a2312823f3ad</Application>
  <Pages>4</Pages>
  <Words>482</Words>
  <Characters>3318</Characters>
  <CharactersWithSpaces>3797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2022-02-07T11:26:35Z</dcterms:modified>
  <cp:revision>1247</cp:revision>
  <dc:subject/>
  <dc:title> </dc:title>
</cp:coreProperties>
</file>