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jc w:val="both"/>
        <w:rPr>
          <w:rFonts w:cs="Times New Roman"/>
          <w:b/>
          <w:b/>
          <w:bCs/>
          <w:sz w:val="28"/>
          <w:szCs w:val="28"/>
          <w:lang w:val="kpv-RU"/>
        </w:rPr>
      </w:pPr>
      <w:r>
        <w:rPr>
          <w:b w:val="false"/>
          <w:bCs w:val="false"/>
          <w:sz w:val="28"/>
          <w:szCs w:val="28"/>
          <w:lang w:val="kpv-RU"/>
        </w:rPr>
        <w:t>2022.03.07</w:t>
      </w:r>
    </w:p>
    <w:p>
      <w:pPr>
        <w:pStyle w:val="Style30"/>
        <w:jc w:val="both"/>
        <w:rPr>
          <w:rFonts w:ascii="Times New Roman" w:hAnsi="Times New Roman"/>
          <w:b w:val="false"/>
          <w:b w:val="false"/>
          <w:bCs w:val="false"/>
          <w:sz w:val="28"/>
          <w:szCs w:val="28"/>
          <w:lang w:val="kpv-RU"/>
        </w:rPr>
      </w:pPr>
      <w:r>
        <w:rPr>
          <w:b w:val="false"/>
          <w:bCs w:val="false"/>
          <w:sz w:val="28"/>
          <w:szCs w:val="28"/>
          <w:lang w:val="kpv-RU"/>
        </w:rPr>
      </w:r>
    </w:p>
    <w:p>
      <w:pPr>
        <w:pStyle w:val="Style30"/>
        <w:widowControl/>
        <w:suppressAutoHyphens w:val="false"/>
        <w:bidi w:val="0"/>
        <w:spacing w:before="0" w:after="0"/>
        <w:ind w:left="0" w:right="0" w:firstLine="850"/>
        <w:jc w:val="both"/>
        <w:rPr>
          <w:rFonts w:ascii="Times New Roman" w:hAnsi="Times New Roman"/>
          <w:b/>
          <w:b/>
          <w:bCs/>
          <w:sz w:val="28"/>
          <w:szCs w:val="28"/>
          <w:lang w:val="kpv-RU"/>
        </w:rPr>
      </w:pPr>
      <w:r>
        <w:rPr>
          <w:b/>
          <w:bCs/>
          <w:sz w:val="28"/>
          <w:szCs w:val="28"/>
          <w:lang w:val="kpv-RU"/>
        </w:rPr>
        <w:t>Коми Республикаын Роспотребнадзорлӧн веськӧдланін йӧзӧдіс коронавирус серти официальнӧй юӧр</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Коми Республикаын Роспотребнадзорлӧн веськӧдланін юӧртіс: талун кежлӧ (</w:t>
      </w:r>
      <w:r>
        <w:rPr>
          <w:b w:val="false"/>
          <w:bCs w:val="false"/>
          <w:sz w:val="28"/>
          <w:szCs w:val="28"/>
          <w:lang w:val="kpv-RU" w:eastAsia="zh-CN" w:bidi="ar-SA"/>
        </w:rPr>
        <w:t>рака</w:t>
      </w:r>
      <w:r>
        <w:rPr>
          <w:b w:val="false"/>
          <w:bCs w:val="false"/>
          <w:sz w:val="28"/>
          <w:szCs w:val="28"/>
          <w:lang w:val="kpv-RU"/>
        </w:rPr>
        <w:t xml:space="preserve"> тӧлысь </w:t>
      </w:r>
      <w:r>
        <w:rPr>
          <w:b w:val="false"/>
          <w:bCs w:val="false"/>
          <w:sz w:val="28"/>
          <w:szCs w:val="28"/>
          <w:lang w:val="kpv-RU" w:eastAsia="zh-CN" w:bidi="ar-SA"/>
        </w:rPr>
        <w:t>7</w:t>
      </w:r>
      <w:r>
        <w:rPr>
          <w:b w:val="false"/>
          <w:bCs w:val="false"/>
          <w:sz w:val="28"/>
          <w:szCs w:val="28"/>
          <w:lang w:val="kpv-RU"/>
        </w:rPr>
        <w:t xml:space="preserve"> лун вылӧ) бурдіс </w:t>
      </w:r>
      <w:r>
        <w:rPr>
          <w:b w:val="false"/>
          <w:bCs w:val="false"/>
          <w:sz w:val="28"/>
          <w:szCs w:val="28"/>
          <w:lang w:val="kpv-RU" w:eastAsia="zh-CN" w:bidi="ar-SA"/>
        </w:rPr>
        <w:t>150</w:t>
      </w:r>
      <w:r>
        <w:rPr>
          <w:b w:val="false"/>
          <w:bCs w:val="false"/>
          <w:sz w:val="28"/>
          <w:szCs w:val="28"/>
          <w:lang w:val="kpv-RU"/>
        </w:rPr>
        <w:t xml:space="preserve"> </w:t>
      </w:r>
      <w:r>
        <w:rPr>
          <w:b w:val="false"/>
          <w:bCs w:val="false"/>
          <w:sz w:val="28"/>
          <w:szCs w:val="28"/>
          <w:lang w:val="kpv-RU" w:eastAsia="zh-CN" w:bidi="ar-SA"/>
        </w:rPr>
        <w:t>129</w:t>
      </w:r>
      <w:r>
        <w:rPr>
          <w:b w:val="false"/>
          <w:bCs w:val="false"/>
          <w:sz w:val="28"/>
          <w:szCs w:val="28"/>
          <w:lang w:val="kpv-RU"/>
        </w:rPr>
        <w:t xml:space="preserve"> (+</w:t>
      </w:r>
      <w:r>
        <w:rPr>
          <w:b w:val="false"/>
          <w:bCs w:val="false"/>
          <w:sz w:val="28"/>
          <w:szCs w:val="28"/>
          <w:lang w:val="kpv-RU" w:eastAsia="zh-CN" w:bidi="ar-SA"/>
        </w:rPr>
        <w:t>470</w:t>
      </w:r>
      <w:r>
        <w:rPr>
          <w:b w:val="false"/>
          <w:bCs w:val="false"/>
          <w:sz w:val="28"/>
          <w:szCs w:val="28"/>
          <w:lang w:val="kpv-RU"/>
        </w:rPr>
        <w:t xml:space="preserve">) морт. </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ПЦР-тестъяс отсӧгӧн тӧдмалӧма, мый COVІD-19 висьмӧма </w:t>
      </w:r>
      <w:r>
        <w:rPr>
          <w:b w:val="false"/>
          <w:bCs w:val="false"/>
          <w:sz w:val="28"/>
          <w:szCs w:val="28"/>
          <w:lang w:val="kpv-RU" w:eastAsia="zh-CN" w:bidi="ar-SA"/>
        </w:rPr>
        <w:t>162 556 (+621)</w:t>
      </w:r>
      <w:r>
        <w:rPr>
          <w:b w:val="false"/>
          <w:bCs w:val="false"/>
          <w:sz w:val="28"/>
          <w:szCs w:val="28"/>
          <w:lang w:val="kpv-RU"/>
        </w:rPr>
        <w:t xml:space="preserve"> морт. Медунаӧн висьмисны Сыктывкарын – </w:t>
      </w:r>
      <w:r>
        <w:rPr>
          <w:b w:val="false"/>
          <w:bCs w:val="false"/>
          <w:sz w:val="28"/>
          <w:szCs w:val="28"/>
          <w:lang w:val="kpv-RU" w:eastAsia="zh-CN" w:bidi="ar-SA"/>
        </w:rPr>
        <w:t>222, Ухтаын – 74, Усинскын – 43, Луздор районын – 40</w:t>
      </w:r>
      <w:r>
        <w:rPr>
          <w:b w:val="false"/>
          <w:bCs w:val="false"/>
          <w:sz w:val="28"/>
          <w:szCs w:val="28"/>
          <w:lang w:val="kpv-RU"/>
        </w:rPr>
        <w:t>. Став висьмӧм йӧз бӧрся видзӧдӧны врачьяс, налы сетӧны отсӧг.</w:t>
      </w:r>
    </w:p>
    <w:p>
      <w:pPr>
        <w:pStyle w:val="Style30"/>
        <w:widowControl/>
        <w:suppressAutoHyphens w:val="false"/>
        <w:bidi w:val="0"/>
        <w:spacing w:before="0" w:after="0"/>
        <w:ind w:left="0" w:right="0" w:firstLine="850"/>
        <w:jc w:val="both"/>
        <w:rPr>
          <w:sz w:val="28"/>
          <w:szCs w:val="28"/>
          <w:lang w:val="kpv-RU" w:eastAsia="zh-CN" w:bidi="ar-SA"/>
        </w:rPr>
      </w:pPr>
      <w:r>
        <w:rPr>
          <w:b w:val="false"/>
          <w:bCs w:val="false"/>
          <w:sz w:val="28"/>
          <w:szCs w:val="28"/>
          <w:lang w:val="kpv-RU"/>
        </w:rPr>
        <w:t>Официальнӧя эскӧдісны, мый коронавирусысь кувсис 2 965 (+7) пациент.</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r>
    </w:p>
    <w:p>
      <w:pPr>
        <w:pStyle w:val="Style30"/>
        <w:widowControl/>
        <w:suppressAutoHyphens w:val="false"/>
        <w:bidi w:val="0"/>
        <w:spacing w:before="0" w:after="0"/>
        <w:ind w:left="0" w:right="0" w:firstLine="850"/>
        <w:jc w:val="both"/>
        <w:rPr/>
      </w:pPr>
      <w:r>
        <w:rPr>
          <w:b w:val="false"/>
          <w:bCs w:val="false"/>
          <w:sz w:val="28"/>
          <w:szCs w:val="28"/>
          <w:lang w:val="kpv-RU"/>
        </w:rPr>
        <w:t xml:space="preserve">***Вакцинация отсӧгӧн позьӧ кокньыда да дон босьттӧг видзны асьнытӧ да матыссаясныдтӧ COVІD-19-ысь. Вакцинация вылӧ позьӧ гижӧдчыны некымын ногӧн: </w:t>
      </w:r>
    </w:p>
    <w:p>
      <w:pPr>
        <w:pStyle w:val="Style30"/>
        <w:widowControl/>
        <w:suppressAutoHyphens w:val="false"/>
        <w:bidi w:val="0"/>
        <w:spacing w:before="0" w:after="0"/>
        <w:ind w:left="0" w:right="0" w:firstLine="850"/>
        <w:jc w:val="both"/>
        <w:rPr>
          <w:sz w:val="28"/>
          <w:szCs w:val="28"/>
          <w:lang w:val="kpv-RU"/>
        </w:rPr>
      </w:pPr>
      <w:r>
        <w:rPr>
          <w:b w:val="false"/>
          <w:bCs w:val="false"/>
          <w:sz w:val="28"/>
          <w:szCs w:val="28"/>
          <w:lang w:val="kpv-RU"/>
        </w:rPr>
        <w:t xml:space="preserve">1. Коми Республикаса кар-районъясын поликлиникаяслӧн телефонъяс пыр. </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2. Коми Республикаса йӧзлысь дзоньвидзалун видзан министерстволӧн йитӧд-шӧрин пыр 8-800-550-0000 номер серти дон босьттӧг. </w:t>
      </w:r>
    </w:p>
    <w:p>
      <w:pPr>
        <w:pStyle w:val="Style30"/>
        <w:widowControl/>
        <w:suppressAutoHyphens w:val="false"/>
        <w:bidi w:val="0"/>
        <w:spacing w:before="0" w:after="0"/>
        <w:ind w:left="0" w:right="0" w:firstLine="850"/>
        <w:jc w:val="both"/>
        <w:rPr/>
      </w:pPr>
      <w:r>
        <w:rPr>
          <w:b w:val="false"/>
          <w:bCs w:val="false"/>
          <w:sz w:val="28"/>
          <w:szCs w:val="28"/>
          <w:lang w:val="kpv-RU"/>
        </w:rPr>
        <w:t xml:space="preserve">3. «Канму услугаяс» портал пыр: </w:t>
      </w:r>
      <w:hyperlink r:id="rId2">
        <w:r>
          <w:rPr>
            <w:rStyle w:val="ListLabel1"/>
            <w:b w:val="false"/>
            <w:bCs w:val="false"/>
            <w:sz w:val="28"/>
            <w:szCs w:val="28"/>
            <w:lang w:val="kpv-RU"/>
          </w:rPr>
          <w:t>www.gosuslugі.ru</w:t>
        </w:r>
      </w:hyperlink>
      <w:r>
        <w:rPr>
          <w:b w:val="false"/>
          <w:bCs w:val="false"/>
          <w:sz w:val="28"/>
          <w:szCs w:val="28"/>
          <w:lang w:val="kpv-RU"/>
        </w:rPr>
        <w:t xml:space="preserve">. </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Медым видзны асьнытӧ коронавирус инфекцияысь, колӧ кутчысьны видзчысян мераясӧ. Мыськӧй кинытӧ, кор локтанныд удж вылӧ либӧ гортӧ. Сідзжӧ позьӧ вӧдитчыны васӧд салфеткаясӧн либӧ дезинфицируйтан растворъясӧн. Энӧ вӧрӧдӧй чужӧмнытӧ киӧн, энӧ ниртӧй нырнытӧ да синъяснытӧ. Медся кокньыда вирусыс веськалӧ организмӧ ныр-вомті. Пыдди пуктӧй да видзӧй ӧта-мӧднытӧ – кутӧй социальнӧй костъяс. Вӧдитчӧй маскаясӧн. Ковтӧг некытчӧ энӧ ветлӧдлӧй да кутчысьӧй йӧзаинъясысь бокын. Торйӧн нин тайӧ корӧмъясӧ колӧ кутчысьны олӧма йӧзлы да налы, кодъяслӧн эмӧсь хроническӧй висьӧмъяс. Видзӧй асьнытӧ да матыссаясныдтӧ! </w:t>
      </w:r>
    </w:p>
    <w:p>
      <w:pPr>
        <w:pStyle w:val="Style30"/>
        <w:widowControl/>
        <w:suppressAutoHyphens w:val="false"/>
        <w:bidi w:val="0"/>
        <w:spacing w:before="0" w:after="0"/>
        <w:ind w:left="0" w:right="0" w:firstLine="850"/>
        <w:jc w:val="both"/>
        <w:rPr/>
      </w:pPr>
      <w:r>
        <w:rPr>
          <w:b w:val="false"/>
          <w:bCs w:val="false"/>
          <w:sz w:val="28"/>
          <w:szCs w:val="28"/>
          <w:lang w:val="kpv-RU"/>
        </w:rPr>
        <w:t xml:space="preserve">«Содтӧд дасьлун режим пыртӧм йылысь» Коми Республикаса Юралысьлысь Индӧд олӧмӧ пӧртӧм могысь регионын пыртӧм дзескӧдан мераяс йылысь позьӧ лыддьыны Коми Республикалӧн официальнӧй порталын </w:t>
      </w:r>
      <w:hyperlink r:id="rId3">
        <w:r>
          <w:rPr>
            <w:rStyle w:val="ListLabel2"/>
            <w:b w:val="false"/>
            <w:bCs w:val="false"/>
            <w:sz w:val="28"/>
            <w:szCs w:val="28"/>
            <w:lang w:val="kpv-RU"/>
          </w:rPr>
          <w:t>«Коронавирус йылысь юӧр»</w:t>
        </w:r>
      </w:hyperlink>
      <w:r>
        <w:rPr>
          <w:b w:val="false"/>
          <w:bCs w:val="false"/>
          <w:sz w:val="28"/>
          <w:szCs w:val="28"/>
          <w:lang w:val="kpv-RU"/>
        </w:rPr>
        <w:t xml:space="preserve"> юкӧдын.</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1509</w:t>
      </w:r>
      <w:r>
        <w:br w:type="page"/>
      </w:r>
    </w:p>
    <w:p>
      <w:pPr>
        <w:pStyle w:val="Style30"/>
        <w:numPr>
          <w:ilvl w:val="0"/>
          <w:numId w:val="2"/>
        </w:numPr>
        <w:jc w:val="both"/>
        <w:rPr>
          <w:rFonts w:cs="Times New Roman"/>
          <w:b/>
          <w:b/>
          <w:bCs/>
          <w:sz w:val="28"/>
          <w:szCs w:val="28"/>
          <w:lang w:val="kpv-RU"/>
        </w:rPr>
      </w:pPr>
      <w:r>
        <w:rPr>
          <w:b/>
          <w:bCs/>
          <w:sz w:val="28"/>
          <w:szCs w:val="28"/>
          <w:lang w:val="kpv-RU"/>
        </w:rPr>
        <w:t>2022.03.07</w:t>
      </w:r>
    </w:p>
    <w:p>
      <w:pPr>
        <w:pStyle w:val="Style30"/>
        <w:widowControl/>
        <w:numPr>
          <w:ilvl w:val="0"/>
          <w:numId w:val="2"/>
        </w:numPr>
        <w:suppressAutoHyphens w:val="false"/>
        <w:bidi w:val="0"/>
        <w:spacing w:before="0" w:after="0"/>
        <w:ind w:left="0" w:right="0" w:firstLine="850"/>
        <w:jc w:val="both"/>
        <w:rPr>
          <w:rFonts w:cs="Times New Roman"/>
          <w:b/>
          <w:b/>
          <w:bCs/>
          <w:sz w:val="28"/>
          <w:szCs w:val="28"/>
          <w:lang w:val="kpv-RU"/>
        </w:rPr>
      </w:pPr>
      <w:r>
        <w:rPr>
          <w:b/>
          <w:bCs/>
          <w:sz w:val="28"/>
          <w:szCs w:val="28"/>
          <w:lang w:val="kpv-RU"/>
        </w:rPr>
        <w:t>Официальная информация Управления Роспотребнадзора по Республике Коми по ситуации с коронавирусом</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По официальной информации Управления Роспотребнадзора по Республике Коми, на сегодняшний день (7 марта) выздоровели 150 129 (+470) человек.</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Выявлено ПЦР-тестированием 162 556 (+621) случаев заболевания COVІD-19. Наибольший прирост за сутки в Сыктывкаре – 222 случая, Ухте – 74, Усинске – 43, Прилузском районе – 40.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Официально подтверждено 2 956 (+7) случаев летального исхода у пациентов с коронавирусом. </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 Вакцинация – надёжный, удобный, бесплатный способ защитить от COVІD-19 себя и своих близких. Записаться на вакцинацию можно несколькими способами: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1. По телефонам поликлиник городов и районов Коми.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2. Через контакт-центр Минздрава республики по бесплатному номеру 8-800-550-0000. </w:t>
      </w:r>
    </w:p>
    <w:p>
      <w:pPr>
        <w:pStyle w:val="Style30"/>
        <w:widowControl/>
        <w:suppressAutoHyphens w:val="false"/>
        <w:bidi w:val="0"/>
        <w:spacing w:before="0" w:after="0"/>
        <w:ind w:left="0" w:right="0" w:firstLine="850"/>
        <w:jc w:val="both"/>
        <w:rPr/>
      </w:pPr>
      <w:r>
        <w:rPr>
          <w:b w:val="false"/>
          <w:bCs w:val="false"/>
          <w:sz w:val="28"/>
          <w:szCs w:val="28"/>
          <w:lang w:val="kpv-RU"/>
        </w:rPr>
        <w:t xml:space="preserve">3. Через портал «Госуслуги»: </w:t>
      </w:r>
      <w:hyperlink r:id="rId4" w:tgtFrame="_blank">
        <w:r>
          <w:rPr>
            <w:rStyle w:val="ListLabel3"/>
            <w:b w:val="false"/>
            <w:bCs w:val="false"/>
            <w:sz w:val="28"/>
            <w:szCs w:val="28"/>
            <w:lang w:val="kpv-RU"/>
          </w:rPr>
          <w:t>www.gosuslugі.ru</w:t>
        </w:r>
      </w:hyperlink>
      <w:r>
        <w:rPr>
          <w:b w:val="false"/>
          <w:bCs w:val="false"/>
          <w:sz w:val="28"/>
          <w:szCs w:val="28"/>
          <w:lang w:val="kpv-RU"/>
        </w:rPr>
        <w:t xml:space="preserve">.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Чтобы защититься от коронавирусной инфекции, необходимо также соблюдать меры предосторожности. Всегда мойте руки, когда приходите на работу или возвращаетесь домой. Для профилактики подойдут влажные салфетки или дезинфицирующие растворы. Не трогайте лицо руками, не подносите руки к носу и глазам. Быстрее всего вирус попадает в организм через слизистую оболочку. Уважайте и берегите друг друга – соблюдайте социальную дистанцию. Используйте индивидуальные средства защиты – маски. Избегайте ненужных поездок и массового скопления людей. Особенно это касается людей старшего возраста и тех, кто имеет хронические заболевания. Защитите себя и своих близких! </w:t>
      </w:r>
    </w:p>
    <w:p>
      <w:pPr>
        <w:pStyle w:val="Style30"/>
        <w:widowControl/>
        <w:suppressAutoHyphens w:val="false"/>
        <w:bidi w:val="0"/>
        <w:spacing w:before="0" w:after="0"/>
        <w:ind w:left="0" w:right="0" w:firstLine="850"/>
        <w:jc w:val="both"/>
        <w:rPr/>
      </w:pPr>
      <w:r>
        <w:rPr>
          <w:b w:val="false"/>
          <w:bCs w:val="false"/>
          <w:sz w:val="28"/>
          <w:szCs w:val="28"/>
          <w:lang w:val="kpv-RU"/>
        </w:rPr>
        <w:t xml:space="preserve">Об ограничительных мерах, действующих в Республике Коми в связи с исполнением Указа Главы Республики Коми «О введении режима повышенной готовности», можно ознакомиться на официальном портале Республики Коми в разделе </w:t>
      </w:r>
      <w:hyperlink r:id="rId5" w:tgtFrame="_blank">
        <w:r>
          <w:rPr>
            <w:rStyle w:val="ListLabel3"/>
            <w:b w:val="false"/>
            <w:bCs w:val="false"/>
            <w:sz w:val="28"/>
            <w:szCs w:val="28"/>
            <w:lang w:val="kpv-RU"/>
          </w:rPr>
          <w:t>«Информация о коронавирусе»</w:t>
        </w:r>
      </w:hyperlink>
      <w:r>
        <w:rPr>
          <w:b w:val="false"/>
          <w:bCs w:val="false"/>
          <w:sz w:val="28"/>
          <w:szCs w:val="28"/>
          <w:lang w:val="kpv-RU"/>
        </w:rPr>
        <w:t>.</w:t>
      </w:r>
    </w:p>
    <w:p>
      <w:pPr>
        <w:pStyle w:val="Style30"/>
        <w:widowControl/>
        <w:suppressAutoHyphens w:val="false"/>
        <w:bidi w:val="0"/>
        <w:spacing w:before="0" w:after="0"/>
        <w:ind w:left="0" w:right="0" w:firstLine="850"/>
        <w:jc w:val="both"/>
        <w:rPr/>
      </w:pPr>
      <w:r>
        <w:rPr/>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character" w:styleId="ListLabel1">
    <w:name w:val="ListLabel 1"/>
    <w:qFormat/>
    <w:rPr>
      <w:sz w:val="28"/>
      <w:szCs w:val="28"/>
      <w:lang w:val="kpv-RU"/>
    </w:rPr>
  </w:style>
  <w:style w:type="character" w:styleId="ListLabel2">
    <w:name w:val="ListLabel 2"/>
    <w:qFormat/>
    <w:rPr>
      <w:rFonts w:cs="Times New Roman"/>
      <w:b w:val="false"/>
      <w:bCs w:val="false"/>
      <w:sz w:val="28"/>
      <w:szCs w:val="28"/>
      <w:lang w:val="kpv-RU" w:eastAsia="zh-CN" w:bidi="ar-SA"/>
    </w:rPr>
  </w:style>
  <w:style w:type="character" w:styleId="ListLabel3">
    <w:name w:val="ListLabel 3"/>
    <w:qFormat/>
    <w:rPr>
      <w:b w:val="false"/>
      <w:bCs w:val="false"/>
    </w:rPr>
  </w:style>
  <w:style w:type="character" w:styleId="ListLabel4">
    <w:name w:val="ListLabel 4"/>
    <w:qFormat/>
    <w:rPr>
      <w:rFonts w:ascii="Times New Roman" w:hAnsi="Times New Roman"/>
      <w:b w:val="false"/>
      <w:bCs w:val="false"/>
      <w:sz w:val="28"/>
      <w:szCs w:val="28"/>
      <w:lang w:val="kpv-RU"/>
    </w:rPr>
  </w:style>
  <w:style w:type="character" w:styleId="ListLabel5">
    <w:name w:val="ListLabel 5"/>
    <w:qFormat/>
    <w:rPr>
      <w:rFonts w:ascii="Times New Roman" w:hAnsi="Times New Roman"/>
      <w:b w:val="false"/>
      <w:bCs w:val="false"/>
      <w:sz w:val="28"/>
      <w:szCs w:val="28"/>
      <w:lang w:val="kpv-RU"/>
    </w:rPr>
  </w:style>
  <w:style w:type="character" w:styleId="ListLabel6">
    <w:name w:val="ListLabel 6"/>
    <w:qFormat/>
    <w:rPr>
      <w:rFonts w:ascii="Times New Roman" w:hAnsi="Times New Roman"/>
      <w:b w:val="false"/>
      <w:bCs w:val="false"/>
      <w:sz w:val="28"/>
      <w:szCs w:val="28"/>
      <w:lang w:val="kpv-RU"/>
    </w:rPr>
  </w:style>
  <w:style w:type="character" w:styleId="ListLabel7">
    <w:name w:val="ListLabel 7"/>
    <w:qFormat/>
    <w:rPr>
      <w:b w:val="false"/>
      <w:bCs w:val="false"/>
      <w:sz w:val="28"/>
      <w:szCs w:val="28"/>
      <w:lang w:val="kpv-RU"/>
    </w:rPr>
  </w:style>
  <w:style w:type="character" w:styleId="ListLabel8">
    <w:name w:val="ListLabel 8"/>
    <w:qFormat/>
    <w:rPr>
      <w:b w:val="false"/>
      <w:bCs w:val="false"/>
      <w:sz w:val="28"/>
      <w:szCs w:val="28"/>
      <w:lang w:val="kpv-RU"/>
    </w:rPr>
  </w:style>
  <w:style w:type="character" w:styleId="ListLabel9">
    <w:name w:val="ListLabel 9"/>
    <w:qFormat/>
    <w:rPr>
      <w:b w:val="false"/>
      <w:bCs w:val="false"/>
      <w:sz w:val="28"/>
      <w:szCs w:val="28"/>
      <w:lang w:val="kpv-RU"/>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https://rkomi.ru/pages/72" TargetMode="External"/><Relationship Id="rId4" Type="http://schemas.openxmlformats.org/officeDocument/2006/relationships/hyperlink" Target="http://www.gosuslugi.ru/" TargetMode="External"/><Relationship Id="rId5" Type="http://schemas.openxmlformats.org/officeDocument/2006/relationships/hyperlink" Target="https://rkomi.ru/pages/72"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5847</TotalTime>
  <Application>LibreOffice/6.1.6.3$Linux_x86 LibreOffice_project/5896ab1714085361c45cf540f76f60673dd96a72</Application>
  <Pages>2</Pages>
  <Words>438</Words>
  <Characters>3034</Characters>
  <CharactersWithSpaces>3474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2022-03-09T11:11:34Z</cp:lastPrinted>
  <dcterms:modified xsi:type="dcterms:W3CDTF">2022-03-09T17:21:14Z</dcterms:modified>
  <cp:revision>1208</cp:revision>
  <dc:subject/>
  <dc:title> </dc:title>
</cp:coreProperties>
</file>