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pPr>
      <w:r>
        <w:rPr>
          <w:b/>
          <w:bCs/>
          <w:sz w:val="28"/>
          <w:szCs w:val="28"/>
          <w:lang w:val="kpv-RU"/>
        </w:rPr>
        <w:t>2022.03.</w:t>
      </w:r>
      <w:r>
        <w:rPr>
          <w:b/>
          <w:bCs/>
          <w:sz w:val="28"/>
          <w:szCs w:val="28"/>
          <w:lang w:val="kpv-RU"/>
        </w:rPr>
        <w:t>12</w:t>
      </w:r>
    </w:p>
    <w:p>
      <w:pPr>
        <w:pStyle w:val="Style30"/>
        <w:widowControl/>
        <w:suppressAutoHyphens w:val="false"/>
        <w:bidi w:val="0"/>
        <w:spacing w:before="0" w:after="0"/>
        <w:ind w:left="0" w:right="0" w:firstLine="850"/>
        <w:jc w:val="both"/>
        <w:rPr>
          <w:rFonts w:ascii="Times New Roman" w:hAnsi="Times New Roman"/>
          <w:b/>
          <w:b/>
          <w:bCs/>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Коми Республикаын Роспотребнадзорлӧн веськӧдланін юӧртіс: талун кежлӧ (</w:t>
      </w:r>
      <w:r>
        <w:rPr>
          <w:b w:val="false"/>
          <w:bCs w:val="false"/>
          <w:sz w:val="28"/>
          <w:szCs w:val="28"/>
          <w:lang w:val="kpv-RU" w:eastAsia="zh-CN" w:bidi="ar-SA"/>
        </w:rPr>
        <w:t>рака</w:t>
      </w:r>
      <w:r>
        <w:rPr>
          <w:b w:val="false"/>
          <w:bCs w:val="false"/>
          <w:sz w:val="28"/>
          <w:szCs w:val="28"/>
          <w:lang w:val="kpv-RU"/>
        </w:rPr>
        <w:t xml:space="preserve"> тӧлысь </w:t>
      </w:r>
      <w:r>
        <w:rPr>
          <w:b w:val="false"/>
          <w:bCs w:val="false"/>
          <w:sz w:val="28"/>
          <w:szCs w:val="28"/>
          <w:lang w:val="kpv-RU" w:eastAsia="zh-CN" w:bidi="ar-SA"/>
        </w:rPr>
        <w:t>12</w:t>
      </w:r>
      <w:r>
        <w:rPr>
          <w:b w:val="false"/>
          <w:bCs w:val="false"/>
          <w:sz w:val="28"/>
          <w:szCs w:val="28"/>
          <w:lang w:val="kpv-RU"/>
        </w:rPr>
        <w:t xml:space="preserve"> лун вылӧ) бурдіс </w:t>
      </w:r>
      <w:r>
        <w:rPr>
          <w:b w:val="false"/>
          <w:bCs w:val="false"/>
          <w:sz w:val="28"/>
          <w:szCs w:val="28"/>
          <w:lang w:val="kpv-RU" w:eastAsia="zh-CN" w:bidi="ar-SA"/>
        </w:rPr>
        <w:t>156</w:t>
      </w:r>
      <w:r>
        <w:rPr>
          <w:b w:val="false"/>
          <w:bCs w:val="false"/>
          <w:sz w:val="28"/>
          <w:szCs w:val="28"/>
          <w:lang w:val="kpv-RU"/>
        </w:rPr>
        <w:t xml:space="preserve"> </w:t>
      </w:r>
      <w:r>
        <w:rPr>
          <w:b w:val="false"/>
          <w:bCs w:val="false"/>
          <w:sz w:val="28"/>
          <w:szCs w:val="28"/>
          <w:lang w:val="kpv-RU" w:eastAsia="zh-CN" w:bidi="ar-SA"/>
        </w:rPr>
        <w:t>598</w:t>
      </w:r>
      <w:r>
        <w:rPr>
          <w:b w:val="false"/>
          <w:bCs w:val="false"/>
          <w:sz w:val="28"/>
          <w:szCs w:val="28"/>
          <w:lang w:val="kpv-RU"/>
        </w:rPr>
        <w:t xml:space="preserve"> (+</w:t>
      </w:r>
      <w:r>
        <w:rPr>
          <w:b w:val="false"/>
          <w:bCs w:val="false"/>
          <w:sz w:val="28"/>
          <w:szCs w:val="28"/>
          <w:lang w:val="kpv-RU" w:eastAsia="zh-CN" w:bidi="ar-SA"/>
        </w:rPr>
        <w:t>2 799</w:t>
      </w:r>
      <w:r>
        <w:rPr>
          <w:b w:val="false"/>
          <w:bCs w:val="false"/>
          <w:sz w:val="28"/>
          <w:szCs w:val="28"/>
          <w:lang w:val="kpv-RU"/>
        </w:rPr>
        <w:t xml:space="preserve">) морт.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ПЦР-тестъяс отсӧгӧн тӧдмалӧма, мый COVІD-19 висьмӧма </w:t>
      </w:r>
      <w:r>
        <w:rPr>
          <w:b w:val="false"/>
          <w:bCs w:val="false"/>
          <w:sz w:val="28"/>
          <w:szCs w:val="28"/>
          <w:lang w:val="kpv-RU" w:eastAsia="zh-CN" w:bidi="ar-SA"/>
        </w:rPr>
        <w:t>164 272 (+319)</w:t>
      </w:r>
      <w:r>
        <w:rPr>
          <w:b w:val="false"/>
          <w:bCs w:val="false"/>
          <w:sz w:val="28"/>
          <w:szCs w:val="28"/>
          <w:lang w:val="kpv-RU"/>
        </w:rPr>
        <w:t xml:space="preserve"> морт. Медунаӧн висьмисны Сыктывкарын – </w:t>
      </w:r>
      <w:r>
        <w:rPr>
          <w:b w:val="false"/>
          <w:bCs w:val="false"/>
          <w:sz w:val="28"/>
          <w:szCs w:val="28"/>
          <w:lang w:val="kpv-RU" w:eastAsia="zh-CN" w:bidi="ar-SA"/>
        </w:rPr>
        <w:t>87, Усинскын – 34, Кулӧмдін да Луздор районъясын – 21 мортӧн</w:t>
      </w:r>
      <w:r>
        <w:rPr>
          <w:b w:val="false"/>
          <w:bCs w:val="false"/>
          <w:sz w:val="28"/>
          <w:szCs w:val="28"/>
          <w:lang w:val="kpv-RU"/>
        </w:rPr>
        <w:t xml:space="preserve">.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Официальнӧя эскӧдісны, мый коронавирусысь кувсис 2 994 (+10) пациент.</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Style30"/>
        <w:widowControl/>
        <w:suppressAutoHyphens w:val="false"/>
        <w:bidi w:val="0"/>
        <w:spacing w:before="0" w:after="0"/>
        <w:ind w:left="0" w:right="0" w:firstLine="850"/>
        <w:jc w:val="both"/>
        <w:rPr>
          <w:sz w:val="28"/>
          <w:szCs w:val="28"/>
          <w:lang w:val="kpv-RU"/>
        </w:rPr>
      </w:pPr>
      <w:r>
        <w:rPr>
          <w:b w:val="false"/>
          <w:bCs w:val="false"/>
          <w:sz w:val="28"/>
          <w:szCs w:val="28"/>
          <w:lang w:val="kpv-RU"/>
        </w:rPr>
        <w:t xml:space="preserve">1. Коми Республикаса кар-районъясын поликлиникаяслӧн телефонъяс пыр.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Style30"/>
        <w:widowControl/>
        <w:suppressAutoHyphens w:val="false"/>
        <w:bidi w:val="0"/>
        <w:spacing w:before="0" w:after="0"/>
        <w:ind w:left="0" w:right="0" w:firstLine="850"/>
        <w:jc w:val="both"/>
        <w:rPr/>
      </w:pPr>
      <w:r>
        <w:rPr>
          <w:b w:val="false"/>
          <w:bCs w:val="false"/>
          <w:sz w:val="28"/>
          <w:szCs w:val="28"/>
          <w:lang w:val="kpv-RU"/>
        </w:rPr>
        <w:t xml:space="preserve">3. «Канму услугаяс» портал пыр: </w:t>
      </w:r>
      <w:hyperlink r:id="rId2">
        <w:r>
          <w:rPr>
            <w:rStyle w:val="ListLabel1"/>
            <w:b w:val="false"/>
            <w:bCs w:val="false"/>
            <w:sz w:val="28"/>
            <w:szCs w:val="28"/>
            <w:lang w:val="kpv-RU"/>
          </w:rPr>
          <w:t>www.gosuslugі.ru</w:t>
        </w:r>
      </w:hyperlink>
      <w:r>
        <w:rPr>
          <w:b w:val="false"/>
          <w:bCs w:val="false"/>
          <w:sz w:val="28"/>
          <w:szCs w:val="28"/>
          <w:lang w:val="kpv-RU"/>
        </w:rPr>
        <w:t xml:space="preserve">.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Style30"/>
        <w:widowControl/>
        <w:suppressAutoHyphens w:val="false"/>
        <w:bidi w:val="0"/>
        <w:spacing w:before="0" w:after="0"/>
        <w:ind w:left="0" w:right="0" w:firstLine="850"/>
        <w:jc w:val="both"/>
        <w:rPr/>
      </w:pPr>
      <w:r>
        <w:rPr>
          <w:b w:val="false"/>
          <w:bCs w:val="false"/>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b w:val="false"/>
            <w:bCs w:val="false"/>
            <w:sz w:val="28"/>
            <w:szCs w:val="28"/>
            <w:lang w:val="kpv-RU"/>
          </w:rPr>
          <w:t>«Коронавирус йылысь юӧр»</w:t>
        </w:r>
      </w:hyperlink>
      <w:r>
        <w:rPr>
          <w:b w:val="false"/>
          <w:bCs w:val="false"/>
          <w:sz w:val="28"/>
          <w:szCs w:val="28"/>
          <w:lang w:val="kpv-RU"/>
        </w:rPr>
        <w:t xml:space="preserve"> юкӧдын.</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1520</w:t>
      </w:r>
      <w:r>
        <w:br w:type="page"/>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2022.03.12</w:t>
      </w:r>
    </w:p>
    <w:p>
      <w:pPr>
        <w:pStyle w:val="Style30"/>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(12 марта) выздоровели 156 598 (+2 799) человек.</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Выявлено ПЦР-тестированием 164 272 (+319) случая заболевания COVІD-19. Наибольший прирост за сутки в Сыктывкаре – 87 случаев, Усинске – 34, Усть-Куломском и Прилузском районах – по 21.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Официально подтверждено 2 994 (+10) случая летального исхода у пациентов с коронавирусом. </w:t>
      </w:r>
    </w:p>
    <w:p>
      <w:pPr>
        <w:pStyle w:val="Style30"/>
        <w:widowControl/>
        <w:suppressAutoHyphens w:val="false"/>
        <w:bidi w:val="0"/>
        <w:spacing w:before="0" w:after="0"/>
        <w:ind w:left="0" w:right="0" w:firstLine="850"/>
        <w:jc w:val="both"/>
        <w:rPr>
          <w:rFonts w:ascii="Times New Roman" w:hAnsi="Times New Roman"/>
          <w:b w:val="false"/>
          <w:b w:val="false"/>
          <w:bCs w:val="false"/>
          <w:sz w:val="28"/>
          <w:szCs w:val="28"/>
          <w:lang w:val="kpv-RU"/>
        </w:rPr>
      </w:pPr>
      <w:r>
        <w:rPr>
          <w:b w:val="false"/>
          <w:bCs w:val="false"/>
          <w:sz w:val="28"/>
          <w:szCs w:val="28"/>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widowControl/>
        <w:suppressAutoHyphens w:val="false"/>
        <w:bidi w:val="0"/>
        <w:spacing w:before="0" w:after="0"/>
        <w:ind w:left="0" w:right="0" w:firstLine="850"/>
        <w:jc w:val="both"/>
        <w:rPr/>
      </w:pPr>
      <w:r>
        <w:rPr>
          <w:b w:val="false"/>
          <w:bCs w:val="false"/>
          <w:sz w:val="28"/>
          <w:szCs w:val="28"/>
          <w:lang w:val="kpv-RU"/>
        </w:rPr>
        <w:t xml:space="preserve">3. Через портал «Госуслуги»: </w:t>
      </w:r>
      <w:hyperlink r:id="rId4" w:tgtFrame="_blank">
        <w:r>
          <w:rPr>
            <w:rStyle w:val="ListLabel3"/>
            <w:b w:val="false"/>
            <w:bCs w:val="false"/>
            <w:sz w:val="28"/>
            <w:szCs w:val="28"/>
            <w:lang w:val="kpv-RU"/>
          </w:rPr>
          <w:t>www.gosuslugі.ru</w:t>
        </w:r>
      </w:hyperlink>
      <w:r>
        <w:rPr>
          <w:b w:val="false"/>
          <w:bCs w:val="false"/>
          <w:sz w:val="28"/>
          <w:szCs w:val="28"/>
          <w:lang w:val="kpv-RU"/>
        </w:rPr>
        <w:t xml:space="preserve">.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sz w:val="28"/>
          <w:szCs w:val="28"/>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ListLabel3"/>
            <w:b w:val="false"/>
            <w:bCs w:val="false"/>
            <w:sz w:val="28"/>
            <w:szCs w:val="28"/>
            <w:lang w:val="kpv-RU"/>
          </w:rPr>
          <w:t>«Информация о коронавирусе»</w:t>
        </w:r>
      </w:hyperlink>
      <w:r>
        <w:rPr>
          <w:b w:val="false"/>
          <w:bCs w:val="false"/>
          <w:sz w:val="28"/>
          <w:szCs w:val="28"/>
          <w:lang w:val="kpv-RU"/>
        </w:rPr>
        <w:t>.</w:t>
      </w:r>
    </w:p>
    <w:p>
      <w:pPr>
        <w:pStyle w:val="Style30"/>
        <w:widowControl/>
        <w:suppressAutoHyphens w:val="false"/>
        <w:bidi w:val="0"/>
        <w:spacing w:before="0" w:after="0"/>
        <w:ind w:left="0" w:right="0" w:hanging="0"/>
        <w:jc w:val="both"/>
        <w:rPr/>
      </w:pPr>
      <w:r>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rFonts w:ascii="Times New Roman" w:hAnsi="Times New Roman"/>
      <w:b w:val="false"/>
      <w:bCs w:val="false"/>
      <w:sz w:val="28"/>
      <w:szCs w:val="28"/>
      <w:lang w:val="kpv-RU"/>
    </w:rPr>
  </w:style>
  <w:style w:type="character" w:styleId="ListLabel5">
    <w:name w:val="ListLabel 5"/>
    <w:qFormat/>
    <w:rPr>
      <w:rFonts w:ascii="Times New Roman" w:hAnsi="Times New Roman"/>
      <w:b w:val="false"/>
      <w:bCs w:val="false"/>
      <w:sz w:val="28"/>
      <w:szCs w:val="28"/>
      <w:lang w:val="kpv-RU"/>
    </w:rPr>
  </w:style>
  <w:style w:type="character" w:styleId="ListLabel6">
    <w:name w:val="ListLabel 6"/>
    <w:qFormat/>
    <w:rPr>
      <w:rFonts w:ascii="Times New Roman" w:hAnsi="Times New Roman"/>
      <w:b w:val="false"/>
      <w:bCs w:val="false"/>
      <w:sz w:val="28"/>
      <w:szCs w:val="28"/>
      <w:lang w:val="kpv-RU"/>
    </w:rPr>
  </w:style>
  <w:style w:type="character" w:styleId="ListLabel7">
    <w:name w:val="ListLabel 7"/>
    <w:qFormat/>
    <w:rPr>
      <w:b w:val="false"/>
      <w:bCs w:val="false"/>
      <w:sz w:val="28"/>
      <w:szCs w:val="28"/>
      <w:lang w:val="kpv-RU"/>
    </w:rPr>
  </w:style>
  <w:style w:type="character" w:styleId="ListLabel8">
    <w:name w:val="ListLabel 8"/>
    <w:qFormat/>
    <w:rPr>
      <w:b w:val="false"/>
      <w:bCs w:val="false"/>
      <w:sz w:val="28"/>
      <w:szCs w:val="28"/>
      <w:lang w:val="kpv-RU"/>
    </w:rPr>
  </w:style>
  <w:style w:type="character" w:styleId="ListLabel9">
    <w:name w:val="ListLabel 9"/>
    <w:qFormat/>
    <w:rPr>
      <w:b w:val="false"/>
      <w:bCs w:val="false"/>
      <w:sz w:val="28"/>
      <w:szCs w:val="28"/>
      <w:lang w:val="kpv-RU"/>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5854</TotalTime>
  <Application>LibreOffice/6.1.6.3$Linux_x86 LibreOffice_project/5896ab1714085361c45cf540f76f60673dd96a72</Application>
  <Pages>2</Pages>
  <Words>433</Words>
  <Characters>3003</Characters>
  <CharactersWithSpaces>3437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2022-03-14T11:15:12Z</cp:lastPrinted>
  <dcterms:modified xsi:type="dcterms:W3CDTF">2022-03-14T17:40:40Z</dcterms:modified>
  <cp:revision>1208</cp:revision>
  <dc:subject/>
  <dc:title> </dc:title>
</cp:coreProperties>
</file>