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sz w:val="36"/>
          <w:szCs w:val="36"/>
        </w:rPr>
      </w:pPr>
      <w:r>
        <w:rPr>
          <w:rFonts w:eastAsia="Times New Roman" w:cs="Times New Roman" w:ascii="Times New Roman" w:hAnsi="Times New Roman"/>
          <w:b w:val="false"/>
          <w:bCs w:val="false"/>
          <w:color w:val="00000A"/>
          <w:kern w:val="0"/>
          <w:sz w:val="28"/>
          <w:szCs w:val="28"/>
          <w:lang w:val="kpv-RU" w:eastAsia="zh-CN" w:bidi="ar-SA"/>
        </w:rPr>
        <w:t>2022.03.16</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contextualSpacing/>
        <w:jc w:val="both"/>
        <w:rPr>
          <w:sz w:val="36"/>
          <w:szCs w:val="36"/>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164 846 (+1 999)</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360" w:before="0" w:after="0"/>
        <w:ind w:left="0" w:right="0" w:firstLine="850"/>
        <w:contextualSpacing/>
        <w:jc w:val="both"/>
        <w:rPr>
          <w:sz w:val="36"/>
          <w:szCs w:val="36"/>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165 401 (+287)</w:t>
      </w:r>
      <w:r>
        <w:rPr>
          <w:b w:val="false"/>
          <w:bCs w:val="false"/>
          <w:sz w:val="28"/>
          <w:szCs w:val="28"/>
          <w:lang w:val="kpv-RU"/>
        </w:rPr>
        <w:t xml:space="preserve"> </w:t>
      </w:r>
      <w:r>
        <w:rPr>
          <w:sz w:val="28"/>
          <w:szCs w:val="28"/>
          <w:lang w:val="kpv-RU"/>
        </w:rPr>
        <w:t>морт. Медунаӧн висьмисны Сыктывкарын – 63</w:t>
      </w:r>
      <w:r>
        <w:rPr>
          <w:rFonts w:eastAsia="Times New Roman" w:cs="Times New Roman"/>
          <w:b w:val="false"/>
          <w:bCs w:val="false"/>
          <w:color w:val="00000A"/>
          <w:kern w:val="0"/>
          <w:sz w:val="28"/>
          <w:szCs w:val="28"/>
          <w:lang w:val="kpv-RU" w:eastAsia="zh-CN" w:bidi="ar-SA"/>
        </w:rPr>
        <w:t>, Ухтаын – 43, Изьва районын – 38, Сыктыв районын – 26 морт.</w:t>
      </w:r>
    </w:p>
    <w:p>
      <w:pPr>
        <w:pStyle w:val="Normal"/>
        <w:widowControl/>
        <w:numPr>
          <w:ilvl w:val="0"/>
          <w:numId w:val="0"/>
        </w:numPr>
        <w:suppressAutoHyphens w:val="false"/>
        <w:bidi w:val="0"/>
        <w:spacing w:lineRule="auto" w:line="360" w:before="0" w:after="0"/>
        <w:ind w:left="0" w:right="0" w:firstLine="850"/>
        <w:contextualSpacing/>
        <w:jc w:val="both"/>
        <w:rPr>
          <w:sz w:val="36"/>
          <w:szCs w:val="36"/>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3 009 (+5)</w:t>
      </w:r>
      <w:r>
        <w:rPr>
          <w:rFonts w:cs="Times New Roman"/>
          <w:b w:val="false"/>
          <w:bCs w:val="false"/>
          <w:sz w:val="28"/>
          <w:szCs w:val="28"/>
          <w:lang w:val="kpv-RU" w:eastAsia="zh-CN" w:bidi="ar-SA"/>
        </w:rPr>
        <w:t xml:space="preserve"> пациент.</w:t>
      </w:r>
    </w:p>
    <w:p>
      <w:pPr>
        <w:pStyle w:val="Normal"/>
        <w:widowControl/>
        <w:numPr>
          <w:ilvl w:val="0"/>
          <w:numId w:val="0"/>
        </w:numPr>
        <w:suppressAutoHyphens w:val="false"/>
        <w:bidi w:val="0"/>
        <w:spacing w:lineRule="auto" w:line="360" w:before="0" w:after="0"/>
        <w:ind w:left="0" w:right="0" w:firstLine="850"/>
        <w:contextualSpacing/>
        <w:jc w:val="both"/>
        <w:rPr>
          <w:sz w:val="36"/>
          <w:szCs w:val="36"/>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16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453 854</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360" w:before="0" w:after="0"/>
        <w:ind w:left="0" w:right="0" w:firstLine="709"/>
        <w:contextualSpacing/>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3"/>
        </w:numPr>
        <w:suppressAutoHyphens w:val="fals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2022.03.16</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По официальной информации Управления Роспотребнадзора по Республике Коми, на сегодняшний день (16 марта) выздоровели 164 846 (+1 999)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Выявлено ПЦР-тестированием 165 401 (+287) случай заболевания COVID-19. Наибольший прирост за сутки в Сыктывкаре – 63 случая, Ухте – 43, Ижемском районе – 38, Сысольском районе – 26.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Официально подтверждено 3 009 (+5)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По информации Министерства здравоохранения Республики Коми, по состоянию на 16 марта 2022 года в республике против COVID–19 привиты (первым компонентом) 453 854 человека.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rStyle w:val="Style9"/>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sz w:val="28"/>
            <w:szCs w:val="28"/>
          </w:rPr>
          <w:t>«Информация о коронавирусе»</w:t>
        </w:r>
      </w:hyperlink>
      <w:r>
        <w:rPr>
          <w:b w:val="false"/>
          <w:bCs w:val="false"/>
          <w:sz w:val="28"/>
          <w:szCs w:val="28"/>
        </w:rPr>
        <w:t xml:space="preserve">. </w:t>
      </w:r>
    </w:p>
    <w:p>
      <w:pPr>
        <w:pStyle w:val="Normal"/>
        <w:widowControl/>
        <w:suppressAutoHyphens w:val="false"/>
        <w:bidi w:val="0"/>
        <w:spacing w:lineRule="auto" w:line="360" w:before="0" w:after="0"/>
        <w:ind w:left="0" w:right="0" w:firstLine="709"/>
        <w:contextualSpacing/>
        <w:jc w:val="both"/>
        <w:rPr>
          <w:sz w:val="28"/>
          <w:szCs w:val="28"/>
        </w:rPr>
      </w:pPr>
      <w:r>
        <w:rPr>
          <w:rFonts w:eastAsia="Times New Roman" w:cs="Times New Roman"/>
          <w:b w:val="false"/>
          <w:bCs w:val="false"/>
          <w:color w:val="00000A"/>
          <w:kern w:val="0"/>
          <w:sz w:val="28"/>
          <w:szCs w:val="28"/>
          <w:lang w:val="kpv-RU" w:eastAsia="zh-CN" w:bidi="ar-SA"/>
        </w:rPr>
        <w:t>Габова 1663</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b w:val="false"/>
      <w:bCs w:val="false"/>
    </w:rPr>
  </w:style>
  <w:style w:type="character" w:styleId="ListLabel21">
    <w:name w:val="ListLabel 21"/>
    <w:qFormat/>
    <w:rPr>
      <w:sz w:val="28"/>
      <w:szCs w:val="28"/>
      <w:lang w:val="kpv-RU"/>
    </w:rPr>
  </w:style>
  <w:style w:type="character" w:styleId="ListLabel22">
    <w:name w:val="ListLabel 22"/>
    <w:qFormat/>
    <w:rPr>
      <w:rFonts w:cs="Times New Roman"/>
      <w:b w:val="false"/>
      <w:bCs w:val="false"/>
      <w:sz w:val="28"/>
      <w:szCs w:val="28"/>
      <w:lang w:val="kpv-RU" w:eastAsia="zh-CN" w:bidi="ar-SA"/>
    </w:rPr>
  </w:style>
  <w:style w:type="character" w:styleId="ListLabel23">
    <w:name w:val="ListLabel 23"/>
    <w:qFormat/>
    <w:rPr>
      <w:b w:val="false"/>
      <w:bCs w:val="false"/>
    </w:rPr>
  </w:style>
  <w:style w:type="character" w:styleId="ListLabel24">
    <w:name w:val="ListLabel 24"/>
    <w:qFormat/>
    <w:rPr>
      <w:sz w:val="36"/>
      <w:szCs w:val="36"/>
      <w:lang w:val="kpv-RU"/>
    </w:rPr>
  </w:style>
  <w:style w:type="character" w:styleId="ListLabel25">
    <w:name w:val="ListLabel 25"/>
    <w:qFormat/>
    <w:rPr>
      <w:rFonts w:cs="Times New Roman"/>
      <w:b w:val="false"/>
      <w:bCs w:val="false"/>
      <w:sz w:val="36"/>
      <w:szCs w:val="36"/>
      <w:lang w:val="kpv-RU" w:eastAsia="zh-CN" w:bidi="ar-SA"/>
    </w:rPr>
  </w:style>
  <w:style w:type="character" w:styleId="ListLabel26">
    <w:name w:val="ListLabel 26"/>
    <w:qFormat/>
    <w:rPr>
      <w:b w:val="false"/>
      <w:bCs w:val="false"/>
      <w:sz w:val="36"/>
      <w:szCs w:val="36"/>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5936</TotalTime>
  <Application>LibreOffice/6.1.6.3$Linux_x86 LibreOffice_project/5896ab1714085361c45cf540f76f60673dd96a72</Application>
  <Pages>4</Pages>
  <Words>483</Words>
  <Characters>3317</Characters>
  <CharactersWithSpaces>3801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2022-03-17T16:43:42Z</dcterms:modified>
  <cp:revision>1252</cp:revision>
  <dc:subject/>
  <dc:title> </dc:title>
</cp:coreProperties>
</file>