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30.03.2022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2022 вося </w:t>
      </w:r>
      <w:r>
        <w:rPr>
          <w:rFonts w:eastAsia="NSimSun" w:cs="Mangal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kpv-RU" w:eastAsia="zh-CN" w:bidi="ar-SA"/>
        </w:rPr>
        <w:t>гожӧмын пӧжаръяс лоны верман</w:t>
      </w:r>
      <w:r>
        <w:rPr>
          <w:rFonts w:eastAsia="NSimSun" w:cs="Mangal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kpv-RU" w:eastAsia="zh-CN" w:bidi="ar-SA"/>
        </w:rPr>
        <w:t>а</w:t>
      </w:r>
      <w:r>
        <w:rPr>
          <w:rFonts w:eastAsia="NSimSun" w:cs="Mangal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kpv-RU" w:eastAsia="zh-CN" w:bidi="ar-SA"/>
        </w:rPr>
        <w:t xml:space="preserve"> кад кежлӧ дасьтысьӧм, мынтысьтӧг юридическӧй отсӧг босьтны позянлунсӧ кыпӧдӧм да эпидемиякӧд йитчӧм серпас йылысь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30.03.2022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Владимир Уйба о подготовке к летнему пожароопасному сезону 2022 года, повышении доступности бесплатной юридической помощи и эпидобстановке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Габова 122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LibreOffice/6.4.2.2$Linux_X86_64 LibreOffice_project/4e471d8c02c9c90f512f7f9ead8875b57fcb1ec3</Application>
  <Pages>1</Pages>
  <Words>43</Words>
  <Characters>297</Characters>
  <CharactersWithSpaces>335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2022-03-31T16:08:57Z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