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bCs/>
          <w:color w:val="000000"/>
          <w:kern w:val="2"/>
          <w:sz w:val="28"/>
          <w:szCs w:val="28"/>
          <w:lang w:val="kpv-RU" w:eastAsia="ru-RU" w:bidi="ar-SA"/>
        </w:rPr>
        <w:t>31.03.2022</w:t>
      </w:r>
    </w:p>
    <w:p>
      <w:pPr>
        <w:pStyle w:val="Normal"/>
        <w:shd w:val="clear" w:color="auto" w:fill="FFFFFF"/>
        <w:spacing w:lineRule="auto" w:line="360" w:before="0" w:after="0"/>
        <w:ind w:left="0" w:right="0" w:firstLine="709"/>
        <w:jc w:val="both"/>
        <w:rPr>
          <w:b/>
          <w:b/>
          <w:bCs/>
        </w:rPr>
      </w:pPr>
      <w:r>
        <w:rPr>
          <w:rFonts w:eastAsia="Times New Roman" w:cs="Times New Roman" w:ascii="Times New Roman" w:hAnsi="Times New Roman"/>
          <w:b/>
          <w:bCs/>
          <w:color w:val="000000"/>
          <w:kern w:val="2"/>
          <w:sz w:val="28"/>
          <w:szCs w:val="28"/>
          <w:lang w:val="kpv-RU" w:eastAsia="ru-RU" w:bidi="ar-SA"/>
        </w:rPr>
        <w:t>Комиын видзасны да тырвыйӧ мынтасны став социальнӧй мынтӧмсӧ</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val="false"/>
          <w:bCs w:val="false"/>
          <w:color w:val="000000"/>
          <w:kern w:val="2"/>
          <w:sz w:val="28"/>
          <w:szCs w:val="28"/>
          <w:lang w:val="kpv-RU" w:eastAsia="ru-RU" w:bidi="ar-SA"/>
        </w:rPr>
        <w:t xml:space="preserve">Коми Республикаса Юралысь </w:t>
      </w:r>
      <w:r>
        <w:rPr>
          <w:rFonts w:eastAsia="Times New Roman" w:cs="Times New Roman" w:ascii="Times New Roman" w:hAnsi="Times New Roman"/>
          <w:color w:val="000000"/>
          <w:kern w:val="2"/>
          <w:sz w:val="28"/>
          <w:szCs w:val="28"/>
          <w:lang w:val="kpv-RU" w:eastAsia="ru-RU" w:bidi="ar-SA"/>
        </w:rPr>
        <w:t xml:space="preserve">Владимир Уйба </w:t>
      </w:r>
      <w:r>
        <w:rPr>
          <w:rFonts w:eastAsia="Times New Roman" w:cs="Times New Roman" w:ascii="Times New Roman" w:hAnsi="Times New Roman"/>
          <w:b w:val="false"/>
          <w:bCs w:val="false"/>
          <w:color w:val="000000"/>
          <w:kern w:val="2"/>
          <w:sz w:val="28"/>
          <w:szCs w:val="28"/>
          <w:lang w:val="kpv-RU" w:eastAsia="ru-RU" w:bidi="ar-SA"/>
        </w:rPr>
        <w:t>участвуйтіс Коми Республикаса удж, уджӧн могмӧдан да социальнӧя доръян министерстволӧн кывкӧртӧд вӧчысь коллегиялӧн заседаниеын.</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val="false"/>
          <w:bCs w:val="false"/>
          <w:color w:val="000000"/>
          <w:kern w:val="2"/>
          <w:sz w:val="28"/>
          <w:szCs w:val="28"/>
          <w:lang w:val="kpv-RU" w:eastAsia="ru-RU" w:bidi="ar-SA"/>
        </w:rPr>
        <w:t xml:space="preserve">«Аттьӧала республикалӧн социальнӧя доръян юкӧнын уджалысьясӧс. Коронавирус эпидемия, а ӧні и геополитическӧй серпас вайис тіян юкӧнӧ уна сьӧкыдлун. Та вылӧ видзӧдтӧг республикаын олысьясӧс социальнӧя доръян да уджӧн могмӧдан система уджалӧ зумыда да коставлытӧг. Ӧнія кадӧ колӧ бура видзӧдны удж рынок бӧрся, медым ас кадӧ примитны колана мераяс да отсавны гражданалы корсьны удж. Миян страна дорӧ санкцияяс дырйи колӧ, медым республикаса олысьяс тырвыйӧ босьтісны став колана мынтӧмсӧ да пособиесӧ, а пикӧ воӧм йӧзлы колӧ отсавны торйӧн», – шыӧдчис коллегияын участвуйтысьяс дорӧ Владимир Уйба. </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val="false"/>
          <w:bCs w:val="false"/>
          <w:color w:val="000000"/>
          <w:kern w:val="2"/>
          <w:sz w:val="28"/>
          <w:szCs w:val="28"/>
          <w:lang w:val="kpv-RU" w:eastAsia="ru-RU" w:bidi="ar-SA"/>
        </w:rPr>
        <w:t>Республикаса Юралысь пасйис, мый регионын канмусянь социальнӧй политикаын медтӧдчанаӧн вӧліны да лоӧны челядя семьяяслы да нӧбасьысь аньяслы отсӧг сетӧм, организацияясын да производство вылын уджалысьяслысь дзоньвидзалун видзӧм да социальнӧй аскылӧм кыпӧдӧм, социальнӧй услугаяслысь судзсянлунсӧ видзӧм да налысь качествосӧ олӧма да вермытӧм йӧзлы бурмӧдӧм. Такӧд йитӧдын колӧ водзӧ збыльмӧдны «Демография» национальнӧй проектлысь «</w:t>
      </w:r>
      <w:r>
        <w:rPr>
          <w:rStyle w:val="Style14"/>
          <w:rFonts w:eastAsia="Times New Roman" w:cs="Times New Roman" w:ascii="Times New Roman" w:hAnsi="Times New Roman"/>
          <w:b w:val="false"/>
          <w:bCs w:val="false"/>
          <w:i w:val="false"/>
          <w:iCs w:val="false"/>
          <w:caps w:val="false"/>
          <w:smallCaps w:val="false"/>
          <w:color w:val="000000"/>
          <w:spacing w:val="0"/>
          <w:kern w:val="2"/>
          <w:sz w:val="28"/>
          <w:szCs w:val="28"/>
          <w:u w:val="none"/>
          <w:shd w:fill="auto" w:val="clear"/>
          <w:lang w:val="kpv-RU" w:eastAsia="zh-CN" w:bidi="hi-IN"/>
        </w:rPr>
        <w:t>Олӧма йӧз» регионса</w:t>
      </w:r>
      <w:r>
        <w:rPr>
          <w:rFonts w:eastAsia="Times New Roman" w:cs="Times New Roman" w:ascii="Times New Roman" w:hAnsi="Times New Roman"/>
          <w:b w:val="false"/>
          <w:bCs w:val="false"/>
          <w:color w:val="000000"/>
          <w:kern w:val="2"/>
          <w:sz w:val="28"/>
          <w:szCs w:val="28"/>
          <w:lang w:val="kpv-RU" w:eastAsia="ru-RU" w:bidi="ar-SA"/>
        </w:rPr>
        <w:t xml:space="preserve"> проект.</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val="false"/>
          <w:bCs w:val="false"/>
          <w:color w:val="000000"/>
          <w:kern w:val="2"/>
          <w:sz w:val="28"/>
          <w:szCs w:val="28"/>
          <w:lang w:val="kpv-RU" w:eastAsia="ru-RU" w:bidi="ar-SA"/>
        </w:rPr>
        <w:t>Казьтыштам, «Россия Федерацияын социальнӧй да экономика боксянь зумыдлунсӧ могмӧдӧм да олысьясӧс дорйӧм серти мераяс йылысь» Россияса Президент Владимир Владимирович Путинлӧн Индӧдӧн регионъяс водзын пуктӧма могъяс олысьяслысь социальнӧй аскылӧмсӧ бурмӧдӧм да найӧс социальнӧя дорйӧмсӧ кыпӧдӧм серти.</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val="false"/>
          <w:bCs w:val="false"/>
          <w:color w:val="000000"/>
          <w:kern w:val="2"/>
          <w:sz w:val="28"/>
          <w:szCs w:val="28"/>
          <w:lang w:val="kpv-RU" w:eastAsia="ru-RU" w:bidi="ar-SA"/>
        </w:rPr>
        <w:t>Коллегиялӧн заседание дырйи Коми Республикаса удж, уджӧн могмӧдан да социальнӧя доръян министр Екатерина Грибкова вӧчис юкӧн серти кывкӧртӧдъяс да юӧртіс 2022 во кежлӧ медшӧр могъяс йылысь. Сы лыдын – уджтӧмалысьясӧс, том йӧзӧс да гражданаӧс, кодъяс вермасны кольны уджтӧг, уджсикасӧ велӧдӧм да удж вылӧ босьтӧм, став социальнӧй мынтӧмсӧ видзӧм да став социальнӧй кӧсйысьӧмсӧ быть збыльмӧдӧм. Шуам, колян во 250 сюрс гӧгӧр мортлы сетісны 12 млрд шайт мындаын социальнӧй мынтӧмъяс.</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val="false"/>
          <w:bCs w:val="false"/>
          <w:color w:val="000000"/>
          <w:kern w:val="2"/>
          <w:sz w:val="28"/>
          <w:szCs w:val="28"/>
          <w:lang w:val="kpv-RU" w:eastAsia="ru-RU" w:bidi="ar-SA"/>
        </w:rPr>
        <w:t>«Демография» нацпроект збыльмӧдігӧн таво кӧсйӧны восьтыны Кунибса да Тентюковса керка-интернатъясын выль корпусъяс, мый сетас позянлун бурмӧдны сэні олысь гражданалысь олӧмсӧ да лӧсьӧдны 166 выль уджалан места. Социальнӧя доръян учреждениеяслысь материально-техническӧй базасӧ ёнмӧдӧм вылӧ таво урчитӧма 28,5 млн шайт, пӧжарысь видзчысьӧмсӧ могмӧдӧм вылӧ – 37,2 млн шайт.</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val="false"/>
          <w:bCs w:val="false"/>
          <w:color w:val="000000"/>
          <w:kern w:val="2"/>
          <w:sz w:val="28"/>
          <w:szCs w:val="28"/>
          <w:lang w:val="kpv-RU" w:eastAsia="ru-RU" w:bidi="ar-SA"/>
        </w:rPr>
        <w:t>Ведомствоувса учреждениеясӧн юрнуӧдысьяс юксисны уджъёртъяскӧд тӧдӧмлунъясӧн сы йылысь, кыдзи бурджыка пӧртны олӧмӧ могъяссӧ олысьясӧс уджӧн могмӧдан юкӧнын, кыдзи социальнӧй контракт да олӧма йӧзкӧд, вермытӧм</w:t>
      </w:r>
      <w:r>
        <w:rPr>
          <w:rFonts w:eastAsia="Times New Roman" w:cs="Times New Roman" w:ascii="Times New Roman" w:hAnsi="Times New Roman"/>
          <w:b w:val="false"/>
          <w:bCs w:val="false"/>
          <w:color w:val="000000"/>
          <w:kern w:val="2"/>
          <w:sz w:val="28"/>
          <w:szCs w:val="28"/>
          <w:lang w:val="kpv-RU" w:eastAsia="ru-RU" w:bidi="ar-SA"/>
        </w:rPr>
        <w:t>а</w:t>
      </w:r>
      <w:r>
        <w:rPr>
          <w:rFonts w:eastAsia="Times New Roman" w:cs="Times New Roman" w:ascii="Times New Roman" w:hAnsi="Times New Roman"/>
          <w:b w:val="false"/>
          <w:bCs w:val="false"/>
          <w:color w:val="000000"/>
          <w:kern w:val="2"/>
          <w:sz w:val="28"/>
          <w:szCs w:val="28"/>
          <w:lang w:val="kpv-RU" w:eastAsia="ru-RU" w:bidi="ar-SA"/>
        </w:rPr>
        <w:t>яскӧд да дзескӧдӧм позянлунъяса челядькӧд социально-реабилитационнӧй уджлӧн практикаяс подув вылын сетны канмусянь социальнӧй отсӧг.</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val="false"/>
          <w:bCs w:val="false"/>
          <w:color w:val="000000"/>
          <w:kern w:val="2"/>
          <w:sz w:val="28"/>
          <w:szCs w:val="28"/>
          <w:lang w:val="kpv-RU" w:eastAsia="ru-RU" w:bidi="ar-SA"/>
        </w:rPr>
        <w:t>Стационарнӧя социальнӧй отсӧг сетысь организацияясӧн юрнуӧдысьяс юӧртісны сы йылысь, кыдзи нуӧдсьӧ уджыс учреждениеясын, медым интернатын олысь олӧма йӧз да вермытӧм граждана эз ӧтдортчыны мукӧдысь, а сідзжӧ «Демография» национальнӧй проектлысь «</w:t>
      </w:r>
      <w:r>
        <w:rPr>
          <w:rStyle w:val="Style14"/>
          <w:rFonts w:eastAsia="Times New Roman" w:cs="Times New Roman" w:ascii="Times New Roman" w:hAnsi="Times New Roman"/>
          <w:b w:val="false"/>
          <w:bCs w:val="false"/>
          <w:i w:val="false"/>
          <w:iCs w:val="false"/>
          <w:caps w:val="false"/>
          <w:smallCaps w:val="false"/>
          <w:color w:val="000000"/>
          <w:spacing w:val="0"/>
          <w:kern w:val="2"/>
          <w:sz w:val="28"/>
          <w:szCs w:val="28"/>
          <w:u w:val="none"/>
          <w:shd w:fill="auto" w:val="clear"/>
          <w:lang w:val="kpv-RU" w:eastAsia="zh-CN" w:bidi="hi-IN"/>
        </w:rPr>
        <w:t xml:space="preserve">Олӧма йӧз» </w:t>
      </w:r>
      <w:r>
        <w:rPr>
          <w:rFonts w:eastAsia="Times New Roman" w:cs="Times New Roman" w:ascii="Times New Roman" w:hAnsi="Times New Roman"/>
          <w:b w:val="false"/>
          <w:bCs w:val="false"/>
          <w:color w:val="000000"/>
          <w:kern w:val="2"/>
          <w:sz w:val="28"/>
          <w:szCs w:val="28"/>
          <w:lang w:val="kpv-RU" w:eastAsia="ru-RU" w:bidi="ar-SA"/>
        </w:rPr>
        <w:t>проект збыльмӧдӧм йылысь.</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val="false"/>
          <w:bCs w:val="false"/>
          <w:color w:val="000000"/>
          <w:kern w:val="2"/>
          <w:sz w:val="28"/>
          <w:szCs w:val="28"/>
          <w:lang w:val="kpv-RU" w:eastAsia="ru-RU" w:bidi="ar-SA"/>
        </w:rPr>
        <w:t>«Эска, мый уджсикасын тӧдӧмлунъяс, опыт, кывкутӧмӧн уджалӧм, миян гражданалысь олӧмсӧ бурмӧдны зільӧм, Коми Республикаса Веськӧдлан котырлӧн отсӧгӧн збыльмӧдасны пуктӧм могъяссӧ. Ті ставӧн – геройяс, бӧръя кык восӧ сьӧктӧдіс пандемия, но ті венінныд ставсӧ. Талун миян водзын выль могъяс. Оз позь, медым содіс уджтӧмалысьлӧн лыдыс, колӧ ас кадӧ став позянлуннас вӧдитчӧмӧн ӧлӧдны тайӧс, сы лыдын налы велӧдчыны позянлун сетӧмӧн, коді колис либӧ вермӧ кольны уджтӧг. Тайӧ канмулӧн стратегическӧй мог. Ыджыд аттьӧ тіянлы уджысь. Ме тшӧтш дась отсавны, ме тіянкӧд. Аттьӧ!», – кывкӧрталіс Владимир Уйба.</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val="false"/>
          <w:bCs w:val="false"/>
          <w:color w:val="000000"/>
          <w:kern w:val="2"/>
          <w:sz w:val="28"/>
          <w:szCs w:val="28"/>
          <w:lang w:val="kpv-RU" w:eastAsia="ru-RU" w:bidi="ar-SA"/>
        </w:rPr>
        <w:t>Коми Республикаса Юралысь сетіс социальнӧй юкӧнын уджалысьяслы уна вося бур уджысь да зэв бура служитӧмысь Веськӧдлан котырсянь наградаяс.</w:t>
      </w:r>
    </w:p>
    <w:p>
      <w:pPr>
        <w:pStyle w:val="Normal"/>
        <w:shd w:val="clear" w:color="auto" w:fill="FFFFFF"/>
        <w:spacing w:lineRule="auto" w:line="360" w:before="0" w:after="0"/>
        <w:ind w:left="0" w:right="0" w:firstLine="709"/>
        <w:jc w:val="both"/>
        <w:rPr>
          <w:b/>
          <w:b/>
          <w:bCs/>
        </w:rPr>
      </w:pPr>
      <w:r>
        <w:rPr>
          <w:b/>
          <w:bCs/>
        </w:rPr>
      </w:r>
    </w:p>
    <w:p>
      <w:pPr>
        <w:pStyle w:val="Normal"/>
        <w:shd w:val="clear" w:color="auto" w:fill="FFFFFF"/>
        <w:spacing w:lineRule="auto" w:line="360" w:before="0" w:after="0"/>
        <w:ind w:left="0" w:right="0" w:firstLine="709"/>
        <w:jc w:val="both"/>
        <w:rPr>
          <w:b/>
          <w:b/>
          <w:bCs/>
        </w:rPr>
      </w:pPr>
      <w:r>
        <w:rPr>
          <w:rFonts w:eastAsia="Times New Roman" w:cs="Times New Roman" w:ascii="Times New Roman" w:hAnsi="Times New Roman"/>
          <w:b/>
          <w:bCs/>
          <w:color w:val="000000"/>
          <w:kern w:val="2"/>
          <w:sz w:val="28"/>
          <w:szCs w:val="28"/>
          <w:lang w:val="kpv-RU" w:eastAsia="ru-RU" w:bidi="ar-SA"/>
        </w:rPr>
        <w:t>*** Коми Республикаса Юралысьлӧн Индӧдӧн Коми Республикалы бур вылӧ уна во зіля уджалӧмысь Коми Республикаса Почёт грамота сетӧма:</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val="false"/>
          <w:bCs w:val="false"/>
          <w:color w:val="000000"/>
          <w:kern w:val="2"/>
          <w:sz w:val="28"/>
          <w:szCs w:val="28"/>
          <w:lang w:val="kpv-RU" w:eastAsia="ru-RU" w:bidi="ar-SA"/>
        </w:rPr>
        <w:t>Наталья Владимировна Азизовалы – «Емдін районса олысьясӧс уджӧн могмӧдан шӧрин» Коми Республикаса канму учреждениелӧн директорлы;</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val="false"/>
          <w:bCs w:val="false"/>
          <w:color w:val="000000"/>
          <w:kern w:val="2"/>
          <w:sz w:val="28"/>
          <w:szCs w:val="28"/>
          <w:lang w:val="kpv-RU" w:eastAsia="ru-RU" w:bidi="ar-SA"/>
        </w:rPr>
        <w:t>Ольга Михайловна Голованьлы – «Сыктывкарса республиканскӧй психоневрологическӧй интернат» Коми Республикаса канму сьӧмкуд учреждениеын социальнӧй удж серти специалистлы.</w:t>
      </w:r>
    </w:p>
    <w:p>
      <w:pPr>
        <w:pStyle w:val="Normal"/>
        <w:shd w:val="clear" w:color="auto" w:fill="FFFFFF"/>
        <w:spacing w:lineRule="auto" w:line="360" w:before="0" w:after="0"/>
        <w:ind w:left="0" w:right="0" w:firstLine="709"/>
        <w:jc w:val="both"/>
        <w:rPr>
          <w:rFonts w:ascii="Times New Roman" w:hAnsi="Times New Roman" w:eastAsia="Times New Roman" w:cs="Times New Roman"/>
          <w:b w:val="false"/>
          <w:b w:val="false"/>
          <w:bCs w:val="false"/>
          <w:color w:val="000000"/>
          <w:kern w:val="2"/>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r>
    </w:p>
    <w:p>
      <w:pPr>
        <w:pStyle w:val="Normal"/>
        <w:shd w:val="clear" w:color="auto" w:fill="FFFFFF"/>
        <w:spacing w:lineRule="auto" w:line="360" w:before="0" w:after="0"/>
        <w:ind w:left="0" w:right="0" w:firstLine="709"/>
        <w:jc w:val="both"/>
        <w:rPr>
          <w:b/>
          <w:b/>
          <w:bCs/>
        </w:rPr>
      </w:pPr>
      <w:r>
        <w:rPr>
          <w:rFonts w:eastAsia="Times New Roman" w:cs="Times New Roman" w:ascii="Times New Roman" w:hAnsi="Times New Roman"/>
          <w:b/>
          <w:bCs/>
          <w:color w:val="000000"/>
          <w:kern w:val="2"/>
          <w:sz w:val="28"/>
          <w:szCs w:val="28"/>
          <w:lang w:val="kpv-RU" w:eastAsia="ru-RU" w:bidi="ar-SA"/>
        </w:rPr>
        <w:t xml:space="preserve">Коми Республикаса Юралысьлӧн тшӧктӧмӧн уна вося бур уджысь да уджмогъяс зэв бура збыльмӧдӧмысь </w:t>
      </w:r>
      <w:r>
        <w:rPr>
          <w:rFonts w:eastAsia="Times New Roman" w:cs="Times New Roman" w:ascii="Times New Roman" w:hAnsi="Times New Roman"/>
          <w:b/>
          <w:bCs/>
          <w:i w:val="false"/>
          <w:iCs w:val="false"/>
          <w:caps w:val="false"/>
          <w:smallCaps w:val="false"/>
          <w:color w:val="000000"/>
          <w:spacing w:val="0"/>
          <w:kern w:val="2"/>
          <w:sz w:val="28"/>
          <w:szCs w:val="28"/>
          <w:lang w:val="kpv-RU" w:eastAsia="en-US" w:bidi="ar-SA"/>
        </w:rPr>
        <w:t>«Коми Республикалы зэв бура служитӧмысь</w:t>
      </w:r>
      <w:r>
        <w:rPr>
          <w:rFonts w:eastAsia="Times New Roman" w:cs="Times New Roman" w:ascii="Times New Roman" w:hAnsi="Times New Roman"/>
          <w:b/>
          <w:bCs/>
          <w:color w:val="000000"/>
          <w:kern w:val="2"/>
          <w:sz w:val="28"/>
          <w:szCs w:val="28"/>
          <w:lang w:val="kpv-RU" w:eastAsia="en-US" w:bidi="ar-SA"/>
        </w:rPr>
        <w:t xml:space="preserve">» Коми Республикаса </w:t>
      </w:r>
      <w:r>
        <w:rPr>
          <w:rFonts w:eastAsia="Times New Roman" w:cs="Times New Roman" w:ascii="Times New Roman" w:hAnsi="Times New Roman"/>
          <w:b/>
          <w:bCs/>
          <w:i w:val="false"/>
          <w:iCs w:val="false"/>
          <w:caps w:val="false"/>
          <w:smallCaps w:val="false"/>
          <w:color w:val="000000"/>
          <w:spacing w:val="0"/>
          <w:kern w:val="2"/>
          <w:sz w:val="28"/>
          <w:szCs w:val="28"/>
          <w:lang w:val="kpv-RU" w:eastAsia="en-US" w:bidi="ar-SA"/>
        </w:rPr>
        <w:t>отличие пас сетӧма</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val="false"/>
          <w:bCs w:val="false"/>
          <w:color w:val="000000"/>
          <w:kern w:val="2"/>
          <w:sz w:val="28"/>
          <w:szCs w:val="28"/>
          <w:lang w:val="kpv-RU" w:eastAsia="ru-RU" w:bidi="ar-SA"/>
        </w:rPr>
        <w:t>Татьяна Александровна Алдониналы – Коми Республикаса удж, уджӧн могмӧдан да социальнӧя доръян министерстволӧн социальнӧй мынтӧмъяс юкӧнса медыджыд специалист-экспертлы;</w:t>
      </w:r>
    </w:p>
    <w:p>
      <w:pPr>
        <w:pStyle w:val="Normal"/>
        <w:shd w:val="clear" w:color="auto" w:fill="FFFFFF"/>
        <w:spacing w:lineRule="auto" w:line="360" w:before="0" w:after="0"/>
        <w:ind w:left="0" w:right="0" w:firstLine="709"/>
        <w:jc w:val="both"/>
        <w:rPr>
          <w:rFonts w:ascii="Times New Roman" w:hAnsi="Times New Roman" w:eastAsia="Times New Roman" w:cs="Times New Roman"/>
          <w:b w:val="false"/>
          <w:b w:val="false"/>
          <w:bCs w:val="false"/>
          <w:color w:val="000000"/>
          <w:kern w:val="2"/>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r>
    </w:p>
    <w:p>
      <w:pPr>
        <w:pStyle w:val="Normal"/>
        <w:shd w:val="clear" w:color="auto" w:fill="FFFFFF"/>
        <w:spacing w:lineRule="auto" w:line="360" w:before="0" w:after="0"/>
        <w:ind w:left="0" w:right="0" w:firstLine="709"/>
        <w:jc w:val="both"/>
        <w:rPr>
          <w:b/>
          <w:b/>
          <w:bCs/>
        </w:rPr>
      </w:pPr>
      <w:r>
        <w:rPr>
          <w:rFonts w:eastAsia="Times New Roman" w:cs="Times New Roman" w:ascii="Times New Roman" w:hAnsi="Times New Roman"/>
          <w:b/>
          <w:bCs/>
          <w:color w:val="000000"/>
          <w:kern w:val="2"/>
          <w:sz w:val="28"/>
          <w:szCs w:val="28"/>
          <w:lang w:val="kpv-RU" w:eastAsia="ru-RU" w:bidi="ar-SA"/>
        </w:rPr>
        <w:t>социальнӧя доръян юкӧнын заслугаясысь да уна вося бур уджысь Коми Республикаса Юралыссянь дона козин сетӧма</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val="false"/>
          <w:bCs w:val="false"/>
          <w:color w:val="000000"/>
          <w:kern w:val="2"/>
          <w:sz w:val="28"/>
          <w:szCs w:val="28"/>
          <w:lang w:val="kpv-RU" w:eastAsia="ru-RU" w:bidi="ar-SA"/>
        </w:rPr>
        <w:t xml:space="preserve">Галина Алексеевна Пынзарьлы – «Сыктывкарса </w:t>
      </w: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lang w:val="kpv-RU" w:eastAsia="ru-RU" w:bidi="ar-SA"/>
        </w:rPr>
        <w:t xml:space="preserve">олысьясӧс социальнӧя доръян юкӧнын канму услугаяс сетан шӧрин» </w:t>
      </w:r>
      <w:r>
        <w:rPr>
          <w:rFonts w:eastAsia="Times New Roman" w:cs="Times New Roman" w:ascii="Times New Roman" w:hAnsi="Times New Roman"/>
          <w:b w:val="false"/>
          <w:bCs w:val="false"/>
          <w:color w:val="000000"/>
          <w:kern w:val="2"/>
          <w:sz w:val="28"/>
          <w:szCs w:val="28"/>
          <w:lang w:val="kpv-RU" w:eastAsia="ru-RU" w:bidi="ar-SA"/>
        </w:rPr>
        <w:t>Коми Республикаса канму сьӧмкуд учреждениелӧн Олысьясӧс социальнӧя могмӧдан мутас шӧринын 2 №-а социальнӧя реабилитируйтан юкӧнса медицинскӧй сестра</w:t>
      </w:r>
      <w:r>
        <w:rPr>
          <w:rFonts w:eastAsia="Times New Roman" w:cs="Times New Roman" w:ascii="Times New Roman" w:hAnsi="Times New Roman"/>
          <w:b w:val="false"/>
          <w:bCs w:val="false"/>
          <w:color w:val="000000"/>
          <w:kern w:val="2"/>
          <w:sz w:val="28"/>
          <w:szCs w:val="28"/>
          <w:lang w:val="kpv-RU" w:eastAsia="ru-RU" w:bidi="ar-SA"/>
        </w:rPr>
        <w:t>лы</w:t>
      </w:r>
      <w:r>
        <w:rPr>
          <w:rFonts w:eastAsia="Times New Roman" w:cs="Times New Roman" w:ascii="Times New Roman" w:hAnsi="Times New Roman"/>
          <w:b w:val="false"/>
          <w:bCs w:val="false"/>
          <w:color w:val="000000"/>
          <w:kern w:val="2"/>
          <w:sz w:val="28"/>
          <w:szCs w:val="28"/>
          <w:lang w:val="kpv-RU" w:eastAsia="ru-RU" w:bidi="ar-SA"/>
        </w:rPr>
        <w:t>;</w:t>
      </w:r>
    </w:p>
    <w:p>
      <w:pPr>
        <w:pStyle w:val="Normal"/>
        <w:shd w:val="clear" w:color="auto" w:fill="FFFFFF"/>
        <w:spacing w:lineRule="auto" w:line="360" w:before="0" w:after="0"/>
        <w:ind w:left="0" w:right="0" w:firstLine="709"/>
        <w:jc w:val="both"/>
        <w:rPr>
          <w:rFonts w:ascii="Times New Roman" w:hAnsi="Times New Roman" w:eastAsia="Times New Roman" w:cs="Times New Roman"/>
          <w:b w:val="false"/>
          <w:b w:val="false"/>
          <w:bCs w:val="false"/>
          <w:color w:val="000000"/>
          <w:kern w:val="2"/>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r>
    </w:p>
    <w:p>
      <w:pPr>
        <w:pStyle w:val="Normal"/>
        <w:shd w:val="clear" w:color="auto" w:fill="FFFFFF"/>
        <w:spacing w:lineRule="auto" w:line="360" w:before="0" w:after="0"/>
        <w:ind w:left="0" w:right="0" w:firstLine="709"/>
        <w:jc w:val="both"/>
        <w:rPr/>
      </w:pPr>
      <w:r>
        <w:rPr>
          <w:rStyle w:val="Style15"/>
          <w:rFonts w:eastAsia="Times New Roman" w:cs="Times New Roman" w:ascii="Times New Roman" w:hAnsi="Times New Roman"/>
          <w:b/>
          <w:bCs/>
          <w:i w:val="false"/>
          <w:caps w:val="false"/>
          <w:smallCaps w:val="false"/>
          <w:color w:val="000000"/>
          <w:spacing w:val="0"/>
          <w:kern w:val="2"/>
          <w:sz w:val="28"/>
          <w:szCs w:val="28"/>
          <w:lang w:val="kpv-RU" w:eastAsia="zh-CN" w:bidi="hi-IN"/>
        </w:rPr>
        <w:t>Коми Республикаса Юралыссянь аттьӧалӧм сетӧма</w:t>
      </w:r>
      <w:r>
        <w:rPr>
          <w:rFonts w:eastAsia="Times New Roman" w:cs="Times New Roman" w:ascii="Times New Roman" w:hAnsi="Times New Roman"/>
          <w:b/>
          <w:bCs/>
          <w:color w:val="000000"/>
          <w:kern w:val="2"/>
          <w:sz w:val="28"/>
          <w:szCs w:val="28"/>
          <w:lang w:val="kpv-RU" w:eastAsia="ru-RU" w:bidi="ar-SA"/>
        </w:rPr>
        <w:t>:</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val="false"/>
          <w:bCs w:val="false"/>
          <w:color w:val="000000"/>
          <w:kern w:val="2"/>
          <w:sz w:val="28"/>
          <w:szCs w:val="28"/>
          <w:lang w:val="kpv-RU" w:eastAsia="ru-RU" w:bidi="ar-SA"/>
        </w:rPr>
        <w:t xml:space="preserve">Надежда Альбертовна Конкиналы – «Емдін районса </w:t>
      </w: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lang w:val="kpv-RU" w:eastAsia="ru-RU" w:bidi="ar-SA"/>
        </w:rPr>
        <w:t xml:space="preserve">олысьясӧс социальнӧя доръян юкӧнын канму услугаяс сетан шӧрин» </w:t>
      </w:r>
      <w:r>
        <w:rPr>
          <w:rFonts w:eastAsia="Times New Roman" w:cs="Times New Roman" w:ascii="Times New Roman" w:hAnsi="Times New Roman"/>
          <w:b w:val="false"/>
          <w:bCs w:val="false"/>
          <w:color w:val="000000"/>
          <w:kern w:val="2"/>
          <w:sz w:val="28"/>
          <w:szCs w:val="28"/>
          <w:lang w:val="kpv-RU" w:eastAsia="ru-RU" w:bidi="ar-SA"/>
        </w:rPr>
        <w:t>Коми Республикаса канму сьӧмкуд учреждениеса Олысьясӧс социальнӧя доръян мутас шӧринлӧн социальнӧй гарантияяс да субсидияяс юкӧнын социальнӧй удж серти специалистлы;</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val="false"/>
          <w:bCs w:val="false"/>
          <w:color w:val="000000"/>
          <w:kern w:val="2"/>
          <w:sz w:val="28"/>
          <w:szCs w:val="28"/>
          <w:lang w:val="kpv-RU" w:eastAsia="ru-RU" w:bidi="ar-SA"/>
        </w:rPr>
        <w:t xml:space="preserve">Валентина Александровна Поповалы – «Сыктыв районса </w:t>
      </w: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lang w:val="kpv-RU" w:eastAsia="ru-RU" w:bidi="ar-SA"/>
        </w:rPr>
        <w:t xml:space="preserve">олысьясӧс социальнӧя доръян юкӧнын канму услугаяс сетан шӧрин» </w:t>
      </w:r>
      <w:r>
        <w:rPr>
          <w:rFonts w:eastAsia="Times New Roman" w:cs="Times New Roman" w:ascii="Times New Roman" w:hAnsi="Times New Roman"/>
          <w:b w:val="false"/>
          <w:bCs w:val="false"/>
          <w:color w:val="000000"/>
          <w:kern w:val="2"/>
          <w:sz w:val="28"/>
          <w:szCs w:val="28"/>
          <w:lang w:val="kpv-RU" w:eastAsia="ru-RU" w:bidi="ar-SA"/>
        </w:rPr>
        <w:t>Коми Республикаса канму сьӧмкуд учреждениелӧн социальнӧй мынтӧмъяс да адреснӧй отсӧг сетан юкӧнын социальнӧй удж серти специалистлы;</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val="false"/>
          <w:bCs w:val="false"/>
          <w:color w:val="000000"/>
          <w:kern w:val="2"/>
          <w:sz w:val="28"/>
          <w:szCs w:val="28"/>
          <w:lang w:val="kpv-RU" w:eastAsia="ru-RU" w:bidi="ar-SA"/>
        </w:rPr>
        <w:t xml:space="preserve">Елена Владимировна Сажиналы – «Сыктывкарлӧн Эжва районса </w:t>
      </w: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lang w:val="kpv-RU" w:eastAsia="ru-RU" w:bidi="ar-SA"/>
        </w:rPr>
        <w:t xml:space="preserve">олысьясӧс социальнӧя доръян юкӧнын канму услугаяс сетан шӧрин» </w:t>
      </w:r>
      <w:r>
        <w:rPr>
          <w:rFonts w:eastAsia="Times New Roman" w:cs="Times New Roman" w:ascii="Times New Roman" w:hAnsi="Times New Roman"/>
          <w:b w:val="false"/>
          <w:bCs w:val="false"/>
          <w:color w:val="000000"/>
          <w:kern w:val="2"/>
          <w:sz w:val="28"/>
          <w:szCs w:val="28"/>
          <w:lang w:val="kpv-RU" w:eastAsia="ru-RU" w:bidi="ar-SA"/>
        </w:rPr>
        <w:t>Коми Республикаса канму сьӧмкуд учреждениелӧн Олысьясӧс социальнӧя доръян мутас шӧринын оланін да коммунальнӧй кокньӧдъяс да субсидияяс сетан юкӧнса начальниклы;</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val="false"/>
          <w:bCs w:val="false"/>
          <w:color w:val="000000"/>
          <w:kern w:val="2"/>
          <w:sz w:val="28"/>
          <w:szCs w:val="28"/>
          <w:lang w:val="kpv-RU" w:eastAsia="ru-RU" w:bidi="ar-SA"/>
        </w:rPr>
        <w:t>Светлана Леонидовна Юрчишиналы – Коми Республикаса удж, уджӧн могмӧдан да социальнӧя доръян министерствоын социальнӧй мынтӧмъяс юкӧнса консультантлы;</w:t>
      </w:r>
    </w:p>
    <w:p>
      <w:pPr>
        <w:pStyle w:val="Normal"/>
        <w:shd w:val="clear" w:color="auto" w:fill="FFFFFF"/>
        <w:spacing w:lineRule="auto" w:line="360" w:before="0" w:after="0"/>
        <w:ind w:left="0" w:right="0" w:firstLine="709"/>
        <w:jc w:val="both"/>
        <w:rPr>
          <w:rFonts w:ascii="Times New Roman" w:hAnsi="Times New Roman" w:eastAsia="Times New Roman" w:cs="Times New Roman"/>
          <w:b w:val="false"/>
          <w:b w:val="false"/>
          <w:bCs w:val="false"/>
          <w:color w:val="000000"/>
          <w:kern w:val="2"/>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r>
    </w:p>
    <w:p>
      <w:pPr>
        <w:pStyle w:val="Normal"/>
        <w:shd w:val="clear" w:color="auto" w:fill="FFFFFF"/>
        <w:spacing w:lineRule="auto" w:line="360" w:before="0" w:after="0"/>
        <w:ind w:left="0" w:right="0" w:firstLine="709"/>
        <w:jc w:val="both"/>
        <w:rPr/>
      </w:pPr>
      <w:r>
        <w:rPr>
          <w:rStyle w:val="Style15"/>
          <w:rFonts w:eastAsia="Times New Roman" w:cs="Times New Roman" w:ascii="Times New Roman" w:hAnsi="Times New Roman"/>
          <w:b/>
          <w:bCs/>
          <w:i w:val="false"/>
          <w:caps w:val="false"/>
          <w:smallCaps w:val="false"/>
          <w:color w:val="000000"/>
          <w:spacing w:val="0"/>
          <w:kern w:val="2"/>
          <w:sz w:val="28"/>
          <w:szCs w:val="28"/>
          <w:lang w:val="kpv-RU" w:eastAsia="ru-RU" w:bidi="ar-SA"/>
        </w:rPr>
        <w:t xml:space="preserve">2020 воӧ </w:t>
      </w:r>
      <w:r>
        <w:rPr>
          <w:rStyle w:val="Style15"/>
          <w:rFonts w:eastAsia="Times New Roman" w:cs="Times New Roman" w:ascii="Times New Roman" w:hAnsi="Times New Roman"/>
          <w:b/>
          <w:bCs/>
          <w:i w:val="false"/>
          <w:caps w:val="false"/>
          <w:smallCaps w:val="false"/>
          <w:color w:val="000000"/>
          <w:spacing w:val="0"/>
          <w:kern w:val="2"/>
          <w:sz w:val="28"/>
          <w:szCs w:val="28"/>
          <w:lang w:val="kpv-RU" w:eastAsia="zh-CN" w:bidi="hi-IN"/>
        </w:rPr>
        <w:t xml:space="preserve">Коми Республика мутасын </w:t>
      </w:r>
      <w:r>
        <w:rPr>
          <w:rStyle w:val="Style15"/>
          <w:rFonts w:eastAsia="Times New Roman" w:cs="Times New Roman" w:ascii="Times New Roman" w:hAnsi="Times New Roman"/>
          <w:b/>
          <w:bCs/>
          <w:i w:val="false"/>
          <w:caps w:val="false"/>
          <w:smallCaps w:val="false"/>
          <w:color w:val="00000A"/>
          <w:spacing w:val="0"/>
          <w:kern w:val="0"/>
          <w:sz w:val="28"/>
          <w:szCs w:val="28"/>
          <w:lang w:val="kpv-RU" w:eastAsia="zh-CN" w:bidi="ar-SA"/>
        </w:rPr>
        <w:t xml:space="preserve">Олысьяслысь ставроссияса перепись дасьтӧмын да нуӧдӧмын зільӧмысь </w:t>
      </w:r>
      <w:r>
        <w:rPr>
          <w:rStyle w:val="Style15"/>
          <w:rFonts w:eastAsia="Times New Roman" w:cs="Times New Roman" w:ascii="Times New Roman" w:hAnsi="Times New Roman"/>
          <w:b/>
          <w:bCs/>
          <w:i w:val="false"/>
          <w:caps w:val="false"/>
          <w:smallCaps w:val="false"/>
          <w:color w:val="000000"/>
          <w:spacing w:val="0"/>
          <w:kern w:val="2"/>
          <w:sz w:val="28"/>
          <w:szCs w:val="28"/>
          <w:lang w:val="kpv-RU" w:eastAsia="zh-CN" w:bidi="hi-IN"/>
        </w:rPr>
        <w:t>Коми Республикаса Юралыссянь аттьӧалӧм сетӧма</w:t>
      </w:r>
      <w:r>
        <w:rPr>
          <w:rFonts w:eastAsia="Times New Roman" w:cs="Times New Roman" w:ascii="Times New Roman" w:hAnsi="Times New Roman"/>
          <w:b/>
          <w:bCs/>
          <w:color w:val="000000"/>
          <w:kern w:val="2"/>
          <w:sz w:val="28"/>
          <w:szCs w:val="28"/>
          <w:lang w:val="kpv-RU" w:eastAsia="ru-RU" w:bidi="ar-SA"/>
        </w:rPr>
        <w:t>:</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val="false"/>
          <w:bCs w:val="false"/>
          <w:color w:val="000000"/>
          <w:kern w:val="2"/>
          <w:sz w:val="28"/>
          <w:szCs w:val="28"/>
          <w:lang w:val="kpv-RU" w:eastAsia="ru-RU" w:bidi="ar-SA"/>
        </w:rPr>
        <w:t>Алексей Николаевич Филипповлы – «Коми Республикаса удж, уджӧн могмӧдан да социальнӧя доръян министерстволысь уджсӧ могмӧдан шӧрин» Коми Республикаса канму казённӧй учреждениелысь уджтасъяс збыльмӧдан да сӧвмӧдан службаӧн заведуйтысьлы;</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val="false"/>
          <w:bCs w:val="false"/>
          <w:color w:val="000000"/>
          <w:kern w:val="2"/>
          <w:sz w:val="28"/>
          <w:szCs w:val="28"/>
          <w:lang w:val="kpv-RU" w:eastAsia="ru-RU" w:bidi="ar-SA"/>
        </w:rPr>
        <w:t xml:space="preserve">Ирина Владимировна Ямнюклы – Коми Республикаса удж, уджӧн могмӧдан да социальнӧя доръян министерствоын канму услугаяс сетӧмсӧ </w:t>
      </w:r>
      <w:bookmarkStart w:id="0" w:name="__DdeLink__960_2302965323"/>
      <w:r>
        <w:rPr>
          <w:rFonts w:eastAsia="Times New Roman" w:cs="Times New Roman" w:ascii="Times New Roman" w:hAnsi="Times New Roman"/>
          <w:b w:val="false"/>
          <w:bCs w:val="false"/>
          <w:color w:val="000000"/>
          <w:kern w:val="2"/>
          <w:sz w:val="28"/>
          <w:szCs w:val="28"/>
          <w:lang w:val="kpv-RU" w:eastAsia="ru-RU" w:bidi="ar-SA"/>
        </w:rPr>
        <w:t>координируйтан юкӧнса начальник</w:t>
      </w:r>
      <w:bookmarkEnd w:id="0"/>
      <w:r>
        <w:rPr>
          <w:rFonts w:eastAsia="Times New Roman" w:cs="Times New Roman" w:ascii="Times New Roman" w:hAnsi="Times New Roman"/>
          <w:b w:val="false"/>
          <w:bCs w:val="false"/>
          <w:color w:val="000000"/>
          <w:kern w:val="2"/>
          <w:sz w:val="28"/>
          <w:szCs w:val="28"/>
          <w:lang w:val="kpv-RU" w:eastAsia="ru-RU" w:bidi="ar-SA"/>
        </w:rPr>
        <w:t>лы.</w:t>
      </w:r>
      <w:r>
        <w:br w:type="page"/>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bCs/>
          <w:color w:val="000000"/>
          <w:kern w:val="2"/>
          <w:sz w:val="28"/>
          <w:szCs w:val="28"/>
          <w:lang w:val="kpv-RU" w:eastAsia="ru-RU" w:bidi="ar-SA"/>
        </w:rPr>
        <w:t>31.03.2022</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В Коми все социальные выплаты будут сохранены и предоставлены гражданам в полном объёме</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Глава Республики Коми Владимир Уйба принял участие в заседании итоговой коллегии регионального Министерства труда, занятости и социальной защиты.</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«Работники социальной защиты республики достойны самой высокой благодарности. На вашу отрасль сначала из-за эпидемии коронавируса, а сейчас из-за геополитической ситуации легла серьёзная нагрузка. Тем не менее в республике вся система социальной защиты и занятости населения действует устойчиво и надёжно. Сегодня необходим постоянный мониторинг рынка труда, чтобы оперативно принимать меры и оказывать гражданам содействие в сфере занятости. В условиях беспрецедентного санкционного давления на нашу страну важно, чтобы жители республики получали все положенные выплаты и пособия в полном объёме, а те, кто находится в наиболее сложном положении, могли рассчитывать на адресную помощь», - обратился к участникам коллегии Владимир Уйба.</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Глава республики отметил, что приоритетами государственной социальной политики в регионе были и остаются поддержка семей с детьми и беременных женщин, сохранение здоровья и улучшение социального самочувствия работников в организациях и на производстве, сохранение доступности социальных услуг и повышение их качества для пожилых граждан и людей с инвалидностью. В этой связи важно продолжить реализацию регионального проекта «Старшее поколение» национального проекта «Демография».</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Напомним, Указом Президента России Владимира Владимировича Путина «О мерах по обеспечению социально-экономической стабильности и защиты населения в Российской Федерации» перед регионами поставлены задачи по улучшению социального самочувствия жителей и повышению уровня их социальной защищённости.</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На заседании коллегии министр труда, занятости и социальной защиты Республики Коми Екатерина Грибкова подвела итоги отрасли и рассказала о приоритетах на 2022 год. В их числе – профессиональное обучение и трудоустройство безработных, молодёжи и граждан, находящихся под риском увольнения, сохранение всех социальных выплат и безусловное исполнение всех социальных обязательств. К примеру, прошлом году социальные выплаты на 12 млрд рублей получили около 250 тысяч человек.</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В рамках реализации нацпроекта «Демография» в этом году планируется открыть новые корпуса Кунибского и Тентюковского домов-интернатов, что позволит не только улучшить качество жизни проживающих в них граждан, но и создать 166 новых рабочих мест. В целом на укрепление материально-технической базы учреждений социальной защиты в этом году предусмотрено 28,5 млн рублей, на обеспечение пожарной безопасности – 37,2 млн рублей.</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Руководители подведомственных учреждений поделились с коллегами опытом решения задач в сфере занятости населения, предоставления государственной социальной помощи на основании социального контракта и практиками социально-реабилитационной работы с пожилыми гражданами, людьми с инвалидностью и детьми с ограниченными возможностями здоровья.</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Руководители организаций стационарного социального обслуживания рассказали о том, как выстраивается работа в учреждениях, чтобы проживающие в интернатах пожилые люди и граждане с инвалидностью не чувствовали себя в социальной изоляции, а также о реализации проекта «Старшее поколение» национального проекта «Демография».</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«Уверен, ваш профессионализм, опыт, ответственное отношение к работе, которые вы не раз проявляли, а также стремление улучшить жизнь наших граждан, при поддержке Правительства Республики Коми, помогут достичь всех намеченных целей. Все вы – без преувеличения герои, ведь последние два года были очень сложными из-за пандемии, но вы достойно выдержали эти испытания. Сегодня перед нами новые вызовы. Нельзя допустить роста безработицы, нужно своевременно через разные инструменты поддержки спрофилактировать её, в том числе предоставив возможность обучения тем, кто остался без работы или может работу потерять. Это стратегическая государственная задача. Огромное вам спасибо за труд. Рассчитывайте на мою помощь, я всегда рядом с вами. Спасибо!», - сказал в завершение Владимир Уйба.</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Глава Республики Коми вручил работникам социальной защиты правительственные награды за многолетнюю добросовестную работу и безупречную службу.</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 Указом Главы Республики Коми за многолетнюю плодотворную работу, направленную на благо Республики Коми, Почётной грамотой Республики Коми награждены:</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Азизова Наталья Владимировна – директор Государственного учреждения Республики Коми «Центр занятости населения Усть-Вымского района»;</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Головань Ольга Михайловна – специалист по социальной работе Государственного бюджетного учреждения Республики Коми «Республиканский Сыктывкарский психоневрологический интернат».</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Распоряжением Главы Республики Коми за многолетнюю добросовестную работу и безупречное исполнение служебных обязанностей знаком отличия Республики Коми «За безупречную службу Республике Коми» награждена:</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Алдонина Татьяна Александровна – главный специалист-эксперт отдела социальных выплат Министерства труда, занятости и социальной защиты Республики Коми;</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за заслуги в области социальной защиты и многолетнюю добросовестную работу ценным подарком Главы Республики Коми поощрена:</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Пынзарь Галина Алексеевна – медицинская сестра социально-реабилитационного отделения № 2 Территориального центра социального обслуживания населения Государственного бюджетного учреждения Республики Коми «Центр по предоставлению государственных услуг в сфере социальной защиты населения города Сыктывкара».</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Благодарность Главы Республики Коми объявлена:</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Конкиной Надежде Альбертовне – специалисту по социальной работе отдела социальных гарантий и субсидий Территориального центра социальной защиты населения Государственного бюджетного учреждения Республики Коми «Центр по предоставлению государственных услуг в сфере социальной защиты населения Усть-Вымского района»;</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Поповой Валентине Александровне – специалисту по социальной работе отдела социальных выплат и адресной помощи Государственного бюджетного учреждения Республики Коми «Центр по предоставлению государственных услуг в сфере социальной защиты населения Сысольского района»;</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Сажиной Елене Владимировне – начальнику отдела предоставления жилищно-коммунальных льгот и субсидий Территориального центра социальной защиты населения Государственного бюджетного учреждения Республики Коми «Центр по предоставлению государственных услуг в сфере социальной защиты населения Эжвинского района города Сыктывкара»;</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Юрчишиной Светлане Леонидовне – консультанту отдела социальных выплат Министерства труда, занятости и социальной защиты Республики Коми.</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За активное участие в подготовке и проведении Всероссийской переписи населения 2020 года на территории Республики Коми Благодарность Главы Республики Коми объявлена:</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Филиппову Алексею Николаевичу – заведующему службой реализации и развития программ государственного казённого учреждения Республики Коми «Центр обеспечения деятельности Министерства труда, занятости и социальной защиты Республики Коми»;</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Ямнюк Ирине Владимировне – начальнику отдела координации предоставления государственных услуг Министерства труда, занятости и социальной защиты Республики Коми.</w:t>
      </w:r>
    </w:p>
    <w:p>
      <w:pPr>
        <w:pStyle w:val="1"/>
        <w:shd w:val="clear" w:color="auto" w:fill="FFFFFF"/>
        <w:spacing w:lineRule="auto" w:line="360" w:beforeAutospacing="0" w:before="0" w:afterAutospacing="0" w:after="0"/>
        <w:ind w:left="0" w:right="0" w:firstLine="709"/>
        <w:jc w:val="both"/>
        <w:rPr>
          <w:rFonts w:eastAsia="Times New Roman" w:cs="Times New Roman"/>
          <w:b w:val="false"/>
          <w:b w:val="false"/>
          <w:bCs w:val="false"/>
          <w:color w:val="000000"/>
          <w:kern w:val="2"/>
          <w:sz w:val="28"/>
          <w:szCs w:val="28"/>
          <w:lang w:val="kpv-RU" w:eastAsia="ru-RU" w:bidi="ar-SA"/>
        </w:rPr>
      </w:pPr>
      <w:r>
        <w:rPr>
          <w:rFonts w:eastAsia="Times New Roman" w:cs="Times New Roman"/>
          <w:b w:val="false"/>
          <w:bCs w:val="false"/>
          <w:color w:val="000000"/>
          <w:kern w:val="2"/>
          <w:sz w:val="28"/>
          <w:szCs w:val="28"/>
          <w:lang w:val="kpv-RU" w:eastAsia="ru-RU" w:bidi="ar-SA"/>
        </w:rPr>
      </w:r>
    </w:p>
    <w:p>
      <w:pPr>
        <w:pStyle w:val="1"/>
        <w:shd w:val="clear" w:color="auto" w:fill="FFFFFF"/>
        <w:spacing w:lineRule="auto" w:line="360" w:beforeAutospacing="0" w:before="0" w:afterAutospacing="0" w:after="0"/>
        <w:ind w:left="0" w:right="0" w:firstLine="709"/>
        <w:jc w:val="both"/>
        <w:rPr/>
      </w:pPr>
      <w:r>
        <w:rPr>
          <w:rFonts w:eastAsia="Times New Roman" w:cs="Times New Roman"/>
          <w:b w:val="false"/>
          <w:bCs w:val="false"/>
          <w:color w:val="000000"/>
          <w:kern w:val="2"/>
          <w:sz w:val="28"/>
          <w:szCs w:val="28"/>
          <w:lang w:val="kpv-RU" w:eastAsia="ru-RU" w:bidi="ar-SA"/>
        </w:rPr>
        <w:t>6277</w:t>
      </w:r>
    </w:p>
    <w:p>
      <w:pPr>
        <w:pStyle w:val="1"/>
        <w:shd w:val="clear" w:color="auto" w:fill="FFFFFF"/>
        <w:spacing w:lineRule="auto" w:line="360" w:beforeAutospacing="0" w:before="0" w:afterAutospacing="0" w:after="0"/>
        <w:ind w:left="0" w:right="0" w:firstLine="709"/>
        <w:jc w:val="both"/>
        <w:rPr/>
      </w:pPr>
      <w:r>
        <w:rPr>
          <w:rFonts w:eastAsia="Times New Roman" w:cs="Times New Roman"/>
          <w:b w:val="false"/>
          <w:bCs w:val="false"/>
          <w:color w:val="000000"/>
          <w:kern w:val="2"/>
          <w:sz w:val="28"/>
          <w:szCs w:val="28"/>
          <w:lang w:val="kpv-RU" w:eastAsia="ru-RU" w:bidi="ar-SA"/>
        </w:rPr>
        <w:t>Королева</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DejaVu Sans Mono">
    <w:altName w:val="MS Gothic"/>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character" w:styleId="Style14">
    <w:name w:val="Выделение жирным"/>
    <w:qFormat/>
    <w:rPr>
      <w:b/>
      <w:bCs/>
    </w:rPr>
  </w:style>
  <w:style w:type="character" w:styleId="Style15">
    <w:name w:val="Непропорциональный текст"/>
    <w:qFormat/>
    <w:rPr>
      <w:rFonts w:ascii="DejaVu Sans Mono;MS Gothic" w:hAnsi="DejaVu Sans Mono;MS Gothic" w:eastAsia="Bitstream Vera Sans Mono;MS Gothic" w:cs="Lohit Devanagari;MS Gothic"/>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Application>LibreOffice/6.4.2.2$Linux_X86_64 LibreOffice_project/4e471d8c02c9c90f512f7f9ead8875b57fcb1ec3</Application>
  <Pages>9</Pages>
  <Words>1647</Words>
  <Characters>11995</Characters>
  <CharactersWithSpaces>13615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2022-04-04T16:53:33Z</dcterms:modified>
  <cp:revision>310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