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01.04.2022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Коми Республикаын спорт объектъяс стрӧитӧм вылӧ таво веськӧдасны миллиард джын сайӧ шайт</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Регионын спорт инфраструктура сӧвмӧдӧм йылысь сёрнитісны Коми Республикаса Юралысь Владимир Уйба да Россия Федерацияса спорт министр Олег Матыцин. Косму тӧлысь 1 лунӧ найӧ аддзысьлісны удж серти Сыктывкарын.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«Ми зіля сӧвмӧдам физическӧй культура да спорт, кыдзи профессиональнӧй, сідзи и массӧвӧй. Лӧсьӧдам спортсменъясӧс быдтӧм, спорт учреждениеяслысь материально-техническӧй база вынсьӧдӧм вылӧ условиеяс. Тайӧ воыс миянлы тӧдчана. «Спорт – олан норма» проектлысь мероприятиеяс збыльмӧдӧм вылӧ ми босьтам федеральнӧй сьӧмкудйысь 500 миллион гӧгӧр шайт. Сьӧмсӧ веськӧдам спорт комплексъяс стрӧитӧм вылӧ», - регионлы отсӧгысь федеральнӧй министрӧс аттьӧалігӧн шуис Владимир Уйба.</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Коми Республикаса Юралысь шуис, мый национальнӧй проект серти Кӧрткерӧс сиктын лӧсьӧдісны ГТО сдайтӧм вылӧ площадка, Ухта карын – вынйӧр сӧвмӧдан да дзоньвидзалун бурмӧдан восьса комплекс. Ньӧбӧны спорт школаяслы оборудование да инвентарь.</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Таво колӧ стрӧитны куим гырысь объект: Ухта карын единоборство комплекс, Луздор районса Абъячой сиктын спорт комплекс да Емдін районса Микунь карын универсальнӧй ворсан зал.</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Ставнас 2022 воӧ «Демография» национальнӧй проект серти «Спорт – олан норма» дінму проект збыльмӧдӧм вылӧ урчитӧма 555,23 млн шайт, сы лыдын федеральнӧй сьӧмкуд сьӧм – 494,31 млн шайт.</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 xml:space="preserve">Спорт объектъяссӧ выльмӧдӧны да стрӧитӧны сідзжӧ «Физическӧй культура да спорт сӧвмӧдӧм» Коми Республикаса канму уджтас да «Войтырлӧн сьӧмкуд» регионса проект сьӧм тшӧт вылӧ. </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Некымын во чӧж Коми Республика лоӧ ГТО ставроссияса вынйӧр сӧвмӧдан да спорт комплекс пыртӧм серти медводдзаяс лыдын. Колян во регионным босьтіс Россияын 13 места да лоис медводдзаӧн Рытыв-Войвыв федеральнӧй кытшса регионъяс пӧвстын.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«Ми пасъям, мый талун миян</w:t>
      </w:r>
      <w:r>
        <w:rPr>
          <w:rFonts w:eastAsia="Times New Roman" w:cs="Times New Roman" w:ascii="Times New Roman" w:hAnsi="Times New Roman"/>
          <w:b w:val="false"/>
          <w:bCs w:val="false"/>
          <w:color w:val="000000"/>
          <w:kern w:val="2"/>
          <w:sz w:val="28"/>
          <w:szCs w:val="28"/>
          <w:lang w:val="kpv-RU" w:eastAsia="ru-RU" w:bidi="ar-SA"/>
        </w:rPr>
        <w:t>ын</w:t>
      </w:r>
      <w:r>
        <w:rPr>
          <w:rFonts w:eastAsia="Times New Roman" w:cs="Times New Roman" w:ascii="Times New Roman" w:hAnsi="Times New Roman"/>
          <w:b w:val="false"/>
          <w:bCs w:val="false"/>
          <w:color w:val="000000"/>
          <w:kern w:val="2"/>
          <w:sz w:val="28"/>
          <w:szCs w:val="28"/>
          <w:lang w:val="kpv-RU" w:eastAsia="ru-RU" w:bidi="ar-SA"/>
        </w:rPr>
        <w:t xml:space="preserve"> спортӧ пырӧдчӧ матӧ 340 сюрс морт, тайӧ уджавны вермысь олысьяс пӧвстысь джынсьыс унджыкыс. Миян войвыв му козьналіс страналы да мирлы уна тӧдчана спортсмен-лыжникӧс. Тшӧтш уна спортсмен и мукӧд спорт сикасын – варччӧмын, боксын, пуляӧн лыйсьӧмын, конькобежнӧй спортын, фигурнӧя исласьӧмын, сьӧкыд атлеткаын, пауэрлифтингын. Бӧръя кык вежонӧ республикаын нуӧдісны Мача хоккейысь Россияса чемпионатлысь финал, ӧні нуӧдӧны Лызьӧн ордйысьӧм серти чемпионат. Ми дасьӧсь сӧвмӧдны спорт да кутам лача, мый Россияса спорт министерство отсалас миянлы», - пасйис Владимир Уйба.</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«Меным нимкодь, мый «Спорт – олан норма» федеральнӧй проектлысь да «Физическӧй культура да спорт сӧвмӧдӧм» канму уджтаслысь петкӧдласъяссӧ республикаын олӧмӧ пӧртӧны тырвыйӧ. Тайӧ абу сӧмын лыдпасъяс, ме аддза, мый тайӧ збыльысь колана. Тіян республикаын джынсьыс унджык олысьыс радейтӧ спорт. Коми Республикаын нуӧдӧны Россия тшупӧда уна ордйысьӧм. Дерт, ми кутам отсавны, медым артмис збыльмӧдны став проектсӧ», - юӧртіс Олег Матыцин.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Федеральнӧй министрлӧн кывъяс серти, инфраструктура лӧсьӧдӧм кындзи колӧ дасьтыны квалифицируйтӧм кадръяс, кодъяс кутасны уджавны выль объектъяс вылын.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«Колӧ, медым тайӧ вӧліны кыпыд лола да уджсикасын бур тӧдӧмлунъяса йӧз. Кута лача, мый тіян опытныд отсалас тіянлы. Ми дасьтім Россияса Президентлы вӧзйӧмъяс. Дерт, тайӧ мероприятиеяс вылӧ ковмас содтӧд сьӧм, миянлы колӧ гӧгӧрвоны, мый тайӧ дыр кадся инвестицияяс. Миянлы колӧ лӧсьӧдны дыр кадколастса стратегия, медым и том, и олӧма йӧзлӧн вӧлі позянлун занимайтчыны спортӧн. Тайӧ оз сӧмын кыпӧд ловру, но и сетӧ позянлун сӧвмыны уджсикасын да бурмӧдны дзоньвидзалун. Кута лача, мый миянлысь вӧзйӧмъяснымӧс кыласны», - шуис Олег Матыцин.</w:t>
      </w:r>
    </w:p>
    <w:p>
      <w:pPr>
        <w:pStyle w:val="Style15"/>
        <w:widowControl/>
        <w:shd w:val="clear" w:color="auto" w:fill="FFFFFF"/>
        <w:suppressAutoHyphens w:val="true"/>
        <w:bidi w:val="0"/>
        <w:spacing w:lineRule="auto" w:line="360" w:before="0" w:after="0"/>
        <w:ind w:left="0" w:right="0" w:firstLine="709"/>
        <w:contextualSpacing/>
        <w:jc w:val="both"/>
        <w:rPr>
          <w:rFonts w:eastAsia="Times New Roman" w:cs="Times New Roman"/>
          <w:color w:val="000000"/>
          <w:kern w:val="2"/>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t>Олег Матыцин да Владимир Уйба сёрнитчисны, мы регион да Россия Федерацияса спорт министерство водзӧ кутасны ӧтув уджавны – збыльмӧдны канму уджтас да пӧртны олӧмӧ Президентӧн пуктӧм могъяс, котыртны регионын гырысь ордйысьӧмъяс, кытчӧ тшӧтш пырӧдчасны миянкӧд ёртасьысь странаяс.</w:t>
      </w:r>
      <w:r>
        <w:br w:type="page"/>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01.04.2022</w:t>
      </w:r>
    </w:p>
    <w:p>
      <w:pPr>
        <w:pStyle w:val="1"/>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b/>
          <w:bCs/>
          <w:color w:val="000000"/>
          <w:kern w:val="2"/>
          <w:sz w:val="28"/>
          <w:szCs w:val="28"/>
          <w:lang w:val="kpv-RU" w:eastAsia="ru-RU" w:bidi="ar-SA"/>
        </w:rPr>
        <w:t>На строительство спортивных объектов в Республике Коми в этом году будет направлено свыше полумиллиарда рублей</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Вопросы развития спортивной инфраструктуры в регионе обсудили Глава Республики Коми Владимир Уйба и Министр спорта Российской Федерации Олег Матыцин. Рабочая встреча состоялась 1 апреля в Сыктывкаре.</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«Мы активно развиваем физическую культуру и спорт, как профессиональный, так и массовый. И создаем условия для воспитания спортсменов, укрепления материально-технической базы спортивных учреждений. Этот год для нас знаковый. На реализацию мероприятий проекта «Спорт – норма жизни» мы получим из федерального бюджета почти 500 миллионов рублей. Средства будут направлены на капитальные вложения – строительство спортивных комплексов», - сказал Владимир Уйба, поблагодарив федерального министра за поддержку региона.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Глава Коми рассказал, что благодаря нацпроекту в селе Корткерос появилась площадка ГТО, в городе Ухте – физкультурно-оздоровительный комплекс открытого типа. Приобретается оборудование и инвентарь для спортивных школ.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этом году предстоит строительство трёх крупных и долгожданных для региона объектов: физкультурно-оздоровительного комплекса единоборств в городе Ухте, спортивного комплекса в селе Объячево Прилузского района и универсального игрового зала в городе Микуне Усть-Вымского района.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Всего в 2022 году на реализацию регионального проекта «Спорт – норма жизни» в рамках нацпроекта «Демография» предусмотрено 555,23 млн рублей, в том числе средства федерального бюджета – 494,31 млн рублей.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Обновление и строительство спортивных объектов проводится также за счёт средств государственной программы Республики Коми «Развитие физической культуры и спорта» и регионального проекта «Народный бюджет».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Республика Коми на протяжении нескольких лет занимает лидирующие позиции по внедрению Всероссийского физкультурно-спортивного комплекса ГТО. По итогам прошлого года регион занял 13 место по России и стал лидером среди регионов СЗФО.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«Мы отмечаем, что сегодня у нас систематически занимаются спортом почти 340 тысяч человек, это более половины активного, трудоспособного населения. Наш северный край подарил стране и миру многих выдающихся спортсменов-лыжников. Немало замечательных спортсменов и в других видах спорта – плаванье, боксе, пулевой стрельбе, конькобежном спорте, фигурном катании, тяжелой атлетике, пауэрлифтинге. В последние две недели республика стала одним из спортивных центров страны – у нас прошёл финал Чемпионата России по хоккею с мячом, сейчас проходит Чемпионат по лыжным гонкам. Мы готовы развивать спорт и надеемся на поддержку Министерства спорта России», - отметил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«Я рад, что все показатели и федерального проекта «Спорт – норма жизни», и государственной программы «Развитие физической культуры и спорта» в республике выполняются и по вовлечённости, и по обеспеченности объектами. Это не просто цифры, я вижу, что это реальная потребность. Поскольку более половины населения вашей республики воспринимают спорт не как обязательство, а как неотъемлемую часть жизни. Республика Коми гостеприимно принимает многие российские соревнования. И, конечно, мы будем максимально содействовать тому, чтобы все задуманные в регионе проекты были реализованы», - заявил Олег Матыцин.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словам федерального министра, важно не только создавать инфраструктуру, но и готовить квалифицированные кадры, которые будут работать на новых объектах.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«Эти люди должны быть, с одной стороны, одухотворенные, с другой, обладать профессиональными знаниями. Надеюсь, тот опыт, который у вас есть, поможет в правильном формировании этого вектора. Мы подготовили предложения Президенту России. Конечно, эти мероприятия требуют дополнительного финансирования, и мы должны понимать, что это инвестиции в долгую. Мы должны выработать долгосрочную стратегию, которая бы давала нам уверенность, что и молодёжь, и люди преклонного возраста имеют возможность заниматься спортом. Он даёт не только радость, но и возможность лучше реализовать себя в профессиональном плане и поддержать здоровье. Надеюсь, что наши предложения будут услышаны», - сказал Олег Матыцин.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Олег Матыцин и Владимир Уйба договорились, что плодотворное сотрудничество между регионом и Министерством спорта Российской Федерации продолжится – как в реализации государственной программы и исполнения задач, поставленных Президентом, так и в организации на территории региона крупных соревнований, в том числе с участием дружественных стран.</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bCs/>
          <w:color w:val="000000"/>
          <w:kern w:val="2"/>
          <w:sz w:val="28"/>
          <w:szCs w:val="28"/>
          <w:lang w:val="kpv-RU" w:eastAsia="ru-RU" w:bidi="ar-SA"/>
        </w:rPr>
        <w:t>Габова 3864</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Application>LibreOffice/6.4.2.2$Linux_X86_64 LibreOffice_project/4e471d8c02c9c90f512f7f9ead8875b57fcb1ec3</Application>
  <Pages>6</Pages>
  <Words>1077</Words>
  <Characters>7172</Characters>
  <CharactersWithSpaces>8247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2022-04-05T15:16:09Z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