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2022.04.06</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Коми Республикаса Юралысь Владимир Уйба примитіс гражданаӧс ас сёрниӧн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Регионса олысьяс шыӧдчисны биару нюжӧдӧм, социальнӧй учреждениеяс дзоньталӧм, мутасъяс бурмӧдӧм-мичмӧдӧм да челядьӧс неминучаысь видзӧм серти юалӧмъясӧн.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Инта</w:t>
      </w:r>
      <w:r>
        <w:rPr>
          <w:rFonts w:eastAsia="Times New Roman" w:cs="Times New Roman"/>
          <w:b w:val="false"/>
          <w:bCs w:val="false"/>
          <w:color w:val="00000A"/>
          <w:kern w:val="0"/>
          <w:sz w:val="28"/>
          <w:szCs w:val="28"/>
          <w:lang w:val="kpv-RU" w:eastAsia="zh-CN" w:bidi="ar-SA"/>
        </w:rPr>
        <w:t>ын олысь</w:t>
      </w:r>
      <w:r>
        <w:rPr>
          <w:rFonts w:eastAsia="Times New Roman" w:cs="Times New Roman"/>
          <w:b w:val="false"/>
          <w:bCs w:val="false"/>
          <w:color w:val="00000A"/>
          <w:kern w:val="0"/>
          <w:sz w:val="28"/>
          <w:szCs w:val="28"/>
          <w:lang w:val="kpv-RU" w:eastAsia="zh-CN" w:bidi="ar-SA"/>
        </w:rPr>
        <w:t xml:space="preserve"> ань корис бурмӧдны карса 2-а гимназия бердысь тротуар. Пода туйӧд быд лун ветлӧ уна челядь, та дырйи тротуарыс оз лӧсяв безопасносьт нормаяслы. Карса юрнуӧдысьяс гӧгӧрвоӧдісны: тротуарсӧ дзоньталасны «Войтырлӧн сьӧмкуд» уджтас серти велӧдчан во заводитчигкежлӧ, проектно-сметнӧй документацияыс дась нин.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Кӧч тӧлысь 1 лун кежлӧ Ухтаса ӧти детсадйын пуктасны пӧжар йылысь юӧртан выль сигнализация. Татшӧм корӧмӧн шыӧдчис карса ань. Сьӧмсӧ та вылӧ вичмӧдӧма республиканскӧй да меставывса сьӧмкудъясысь.</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Княжпогост районса Емва карын олысь ань корис выльмӧдны Челядьлы шӧр библиотека. Меставывса юрнуӧдысьяс гӧгӧрвоӧдісны, мый таво республиканскӧй да меставывса сьӧмкудъясын урчитӧма сьӧм, медым дзоньтавны зданиелысь бансӧ да библиотекаысь жыръяссӧ, ньӧбны выль мебель, компьютернӧй да мультимедийнӧй оборудование. Уджсӧ кӧсйӧны сигӧртны во помӧдз.</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Печораса олысь шыӧдчис карса котельнӧй биаруӧн могмӧдӧм серти, Вуктылысь ань – карса улича югзьӧдӧм серти юалӧмӧн, а Сыктывкарысь ань корис </w:t>
      </w:r>
      <w:r>
        <w:rPr>
          <w:rStyle w:val="Style26"/>
          <w:rFonts w:eastAsia="Times New Roman" w:cs="Times New Roman"/>
          <w:b w:val="false"/>
          <w:bCs w:val="false"/>
          <w:i w:val="false"/>
          <w:iCs w:val="false"/>
          <w:caps w:val="false"/>
          <w:smallCaps w:val="false"/>
          <w:color w:val="000000"/>
          <w:spacing w:val="0"/>
          <w:kern w:val="0"/>
          <w:sz w:val="28"/>
          <w:szCs w:val="28"/>
          <w:u w:val="none"/>
          <w:lang w:val="kpv-RU" w:eastAsia="zh-CN" w:bidi="ar-SA"/>
        </w:rPr>
        <w:t>бурмӧдны Эжва районса уна патераа керка бердысь йӧзаин, кӧні сулалӧ коми культура шӧрин.</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Style w:val="Style26"/>
          <w:rFonts w:eastAsia="Times New Roman" w:cs="Times New Roman"/>
          <w:b w:val="false"/>
          <w:bCs w:val="false"/>
          <w:i w:val="false"/>
          <w:iCs w:val="false"/>
          <w:caps w:val="false"/>
          <w:smallCaps w:val="false"/>
          <w:color w:val="00000A"/>
          <w:spacing w:val="0"/>
          <w:kern w:val="0"/>
          <w:sz w:val="28"/>
          <w:szCs w:val="28"/>
          <w:u w:val="none"/>
          <w:lang w:val="kpv-RU" w:eastAsia="zh-CN" w:bidi="hi-IN"/>
        </w:rPr>
        <w:t>Ас сёрниӧн примитӧм бӧрын министерствоясӧн да ведомствоясӧн юрнуӧдысьяслы, муниципальнӧй власьт органъясӧн юрнуӧдысьяслы сетӧма тшӧктӧмъяс да вӧзйӧмъяс юалӧмъяс решитӧм могысь, кутшӧмъясӧн регионса олысьяс шыӧдчисны Владимир Уйба дорӧ. Тшӧктӧмъяссӧ олӧмӧ пӧртӧм бӧрся видзӧдӧ Коми Республикаса Юралысь.</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2022.04.06</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0"/>
          <w:kern w:val="0"/>
          <w:sz w:val="28"/>
          <w:szCs w:val="28"/>
          <w:u w:val="none"/>
          <w:lang w:val="kpv-RU" w:eastAsia="zh-CN" w:bidi="ar-SA"/>
        </w:rPr>
        <w:t>Глава Республики Коми Владимир Уйба провёл личный приём граждан</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Жители региона обратились по вопросам газификации, ремонта социальных учреждений, благоустройства территорий и обеспечения безопасности детей.</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Жительница Инты обратилась с просьбой о благоустройстве тротуара возле городской Гимназии № 2. По пешеходной дороге каждый день передвигается большое количество детей, при этом тротуар не соответствует нормам безопасности. Городские власти пояснили: тротуар будет отремонтирован по программе «Народный бюджет» к началу учебного года, проектно-сметная документация уже подготовлена.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К 1 сентября будет решён вопрос и с установкой новой пожарной сигнализации в одном из детских садов Ухты. С такой просьбой обратилась местная жительница. Средства на эти цели выделены из республиканского и местного бюджетов.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Жительница города Емва Княжпогостского района попросила об обновлении Центральной детской библиотеки. Местные власти пояснили, что в этом году в республиканском и местном бюджетах предусмотрены средства на ремонт фасада здания и помещений библиотеки, закупку новой мебели, компьютерного и мультимедийного оборудования. Завершить работы планируют до конца года.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Житель Печоры обратился по вопросу газификации местной котельной, жительница Вуктыла – с просьбой установить освещение на одной из улиц города, а жительница Сыктывкара попросила привести в нормативное состояние общественную территорию возле одного из многоквартирных домов Эжвинского района, где располагается центр коми культуры.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итогам личного приёма руководителям министерств и ведомств, руководителям органов муниципальной власти дан ряд поручений и рекомендаций по решению вопросов, которые обозначили Владимиру Уйба жители региона. Ход исполнения этих поручений поставлен на контроль Главы Республики Коми.</w:t>
      </w:r>
    </w:p>
    <w:p>
      <w:pPr>
        <w:pStyle w:val="Normal"/>
        <w:widowControl/>
        <w:suppressAutoHyphens w:val="false"/>
        <w:bidi w:val="0"/>
        <w:spacing w:lineRule="auto" w:line="360" w:before="0" w:after="0"/>
        <w:ind w:left="0" w:right="0" w:firstLine="709"/>
        <w:contextualSpacing/>
        <w:jc w:val="both"/>
        <w:rPr>
          <w:b w:val="false"/>
          <w:b w:val="false"/>
          <w:bCs w:val="false"/>
        </w:rPr>
      </w:pPr>
      <w:r>
        <w:rPr>
          <w:rFonts w:eastAsia="Times New Roman" w:cs="Times New Roman"/>
          <w:b w:val="false"/>
          <w:bCs w:val="false"/>
          <w:color w:val="000000"/>
          <w:kern w:val="0"/>
          <w:sz w:val="28"/>
          <w:szCs w:val="28"/>
          <w:u w:val="none"/>
          <w:lang w:val="kpv-RU" w:eastAsia="zh-CN" w:bidi="ar-SA"/>
        </w:rPr>
        <w:t>Габова 1563</w:t>
      </w:r>
    </w:p>
    <w:p>
      <w:pPr>
        <w:pStyle w:val="Normal"/>
        <w:widowControl/>
        <w:suppressAutoHyphens w:val="false"/>
        <w:bidi w:val="0"/>
        <w:spacing w:lineRule="auto" w:line="360" w:before="0" w:after="0"/>
        <w:ind w:left="0" w:right="0" w:firstLine="709"/>
        <w:contextualSpacing/>
        <w:jc w:val="both"/>
        <w:rPr>
          <w:rFonts w:ascii="Times New Roman" w:hAnsi="Times New Roman" w:eastAsia="Times New Roman" w:cs="Times New Roman"/>
          <w:color w:val="000000"/>
          <w:kern w:val="0"/>
          <w:sz w:val="28"/>
          <w:szCs w:val="28"/>
          <w:u w:val="none"/>
          <w:lang w:val="kpv-RU" w:eastAsia="zh-CN" w:bidi="ar-SA"/>
        </w:rPr>
      </w:pPr>
      <w:r>
        <w:rPr>
          <w:rFonts w:eastAsia="Times New Roman" w:cs="Times New Roman"/>
          <w:color w:val="000000"/>
          <w:kern w:val="0"/>
          <w:sz w:val="28"/>
          <w:szCs w:val="28"/>
          <w:u w:val="none"/>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u w:val="none"/>
          <w:lang w:val="kpv-RU"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5937</TotalTime>
  <Application>LibreOffice/6.4.2.2$Linux_X86_64 LibreOffice_project/4e471d8c02c9c90f512f7f9ead8875b57fcb1ec3</Application>
  <Pages>3</Pages>
  <Words>430</Words>
  <Characters>3009</Characters>
  <CharactersWithSpaces>3429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2022-04-07T15:06:01Z</dcterms:modified>
  <cp:revision>1238</cp:revision>
  <dc:subject/>
  <dc:title> </dc:title>
</cp:coreProperties>
</file>