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bCs/>
          <w:color w:val="00000A"/>
          <w:kern w:val="0"/>
          <w:sz w:val="28"/>
          <w:szCs w:val="28"/>
          <w:lang w:val="kpv-RU" w:eastAsia="zh-CN" w:bidi="ar-SA"/>
        </w:rPr>
        <w:t>Сыктывкарын йӧзӧдісны «</w:t>
      </w:r>
      <w:r>
        <w:rPr>
          <w:rFonts w:eastAsia="Times New Roman" w:cs="Times New Roman"/>
          <w:b/>
          <w:bCs/>
          <w:color w:val="00000A"/>
          <w:kern w:val="0"/>
          <w:sz w:val="28"/>
          <w:szCs w:val="28"/>
          <w:lang w:val="kpv-RU" w:eastAsia="zh-CN" w:bidi="ar-SA"/>
        </w:rPr>
        <w:t xml:space="preserve">Святыни земли </w:t>
      </w:r>
      <w:r>
        <w:rPr>
          <w:rFonts w:eastAsia="Times New Roman" w:cs="Times New Roman"/>
          <w:b/>
          <w:bCs/>
          <w:color w:val="00000A"/>
          <w:kern w:val="0"/>
          <w:sz w:val="28"/>
          <w:szCs w:val="28"/>
          <w:lang w:val="kpv-RU" w:eastAsia="zh-CN" w:bidi="ar-SA"/>
        </w:rPr>
        <w:t>Коми» небӧг</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Небӧгсӧ презентуйтісны</w:t>
      </w:r>
      <w:r>
        <w:rPr>
          <w:rFonts w:eastAsia="Times New Roman" w:cs="Times New Roman"/>
          <w:b/>
          <w:bCs/>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 xml:space="preserve">косму тӧлысь 7 лунӧ Коми Республикаса национальнӧй библиотекаын. Сэтчӧ воліс регионса </w:t>
      </w:r>
      <w:r>
        <w:rPr>
          <w:rFonts w:eastAsia="Times New Roman" w:cs="Times New Roman"/>
          <w:b w:val="false"/>
          <w:bCs w:val="false"/>
          <w:color w:val="00000A"/>
          <w:kern w:val="0"/>
          <w:sz w:val="28"/>
          <w:szCs w:val="28"/>
          <w:lang w:val="kpv-RU" w:eastAsia="zh-CN" w:bidi="ar-SA"/>
        </w:rPr>
        <w:t>Ю</w:t>
      </w:r>
      <w:r>
        <w:rPr>
          <w:rFonts w:eastAsia="Times New Roman" w:cs="Times New Roman"/>
          <w:b w:val="false"/>
          <w:bCs w:val="false"/>
          <w:color w:val="00000A"/>
          <w:kern w:val="0"/>
          <w:sz w:val="28"/>
          <w:szCs w:val="28"/>
          <w:lang w:val="kpv-RU" w:eastAsia="zh-CN" w:bidi="ar-SA"/>
        </w:rPr>
        <w:t>ралысь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«Тайӧ небӧгыс отсалас видзны миян вичкояс, манастыръяс, часовняяс, вежа ӧшмӧсъяс, ӧбразъяс, кипомысь гижӧм да важся небӧгъяс йылысь история, культура, ас му туялӧм боксянь юӧр да тӧдмӧдны </w:t>
      </w:r>
      <w:r>
        <w:rPr>
          <w:rFonts w:eastAsia="Times New Roman" w:cs="Times New Roman"/>
          <w:b w:val="false"/>
          <w:bCs w:val="false"/>
          <w:color w:val="00000A"/>
          <w:kern w:val="0"/>
          <w:sz w:val="28"/>
          <w:szCs w:val="28"/>
          <w:lang w:val="kpv-RU" w:eastAsia="zh-CN" w:bidi="ar-SA"/>
        </w:rPr>
        <w:t>на</w:t>
      </w:r>
      <w:r>
        <w:rPr>
          <w:rFonts w:eastAsia="Times New Roman" w:cs="Times New Roman"/>
          <w:b w:val="false"/>
          <w:bCs w:val="false"/>
          <w:color w:val="00000A"/>
          <w:kern w:val="0"/>
          <w:sz w:val="28"/>
          <w:szCs w:val="28"/>
          <w:lang w:val="kpv-RU" w:eastAsia="zh-CN" w:bidi="ar-SA"/>
        </w:rPr>
        <w:t>ӧн челядьӧс. «</w:t>
      </w:r>
      <w:r>
        <w:rPr>
          <w:rFonts w:eastAsia="Times New Roman" w:cs="Times New Roman"/>
          <w:b w:val="false"/>
          <w:bCs w:val="false"/>
          <w:color w:val="00000A"/>
          <w:kern w:val="0"/>
          <w:sz w:val="28"/>
          <w:szCs w:val="28"/>
          <w:lang w:val="kpv-RU" w:eastAsia="zh-CN" w:bidi="ar-SA"/>
        </w:rPr>
        <w:t>Святыни земли</w:t>
      </w:r>
      <w:r>
        <w:rPr>
          <w:rFonts w:eastAsia="Times New Roman" w:cs="Times New Roman"/>
          <w:b w:val="false"/>
          <w:bCs w:val="false"/>
          <w:color w:val="00000A"/>
          <w:kern w:val="0"/>
          <w:sz w:val="28"/>
          <w:szCs w:val="28"/>
          <w:lang w:val="kpv-RU" w:eastAsia="zh-CN" w:bidi="ar-SA"/>
        </w:rPr>
        <w:t xml:space="preserve"> Коми» петас велӧдӧ национальнӧй оласногӧ, мый лоӧ миян уна войтыра странаын да республикаын ӧтсӧгласӧн олӧмл</w:t>
      </w:r>
      <w:r>
        <w:rPr>
          <w:rFonts w:eastAsia="Times New Roman" w:cs="Times New Roman"/>
          <w:b w:val="false"/>
          <w:bCs w:val="false"/>
          <w:color w:val="00000A"/>
          <w:kern w:val="0"/>
          <w:sz w:val="28"/>
          <w:szCs w:val="28"/>
          <w:lang w:val="kpv-RU" w:eastAsia="zh-CN" w:bidi="ar-SA"/>
        </w:rPr>
        <w:t>ы</w:t>
      </w:r>
      <w:r>
        <w:rPr>
          <w:rFonts w:eastAsia="Times New Roman" w:cs="Times New Roman"/>
          <w:b w:val="false"/>
          <w:bCs w:val="false"/>
          <w:color w:val="00000A"/>
          <w:kern w:val="0"/>
          <w:sz w:val="28"/>
          <w:szCs w:val="28"/>
          <w:lang w:val="kpv-RU" w:eastAsia="zh-CN" w:bidi="ar-SA"/>
        </w:rPr>
        <w:t xml:space="preserve"> подулӧн. Тӧдчана, мый тайӧ небӧгӧн ми тӧдмӧдам буретш талун: медтӧдчана православнӧй праздникъяс пиысь ӧтиӧ – </w:t>
      </w:r>
      <w:r>
        <w:rPr>
          <w:rFonts w:eastAsia="Times New Roman" w:cs="Times New Roman"/>
          <w:b w:val="false"/>
          <w:bCs w:val="false"/>
          <w:i w:val="false"/>
          <w:caps w:val="false"/>
          <w:smallCaps w:val="false"/>
          <w:color w:val="000000"/>
          <w:spacing w:val="0"/>
          <w:kern w:val="0"/>
          <w:sz w:val="28"/>
          <w:szCs w:val="28"/>
          <w:lang w:val="kpv-RU" w:eastAsia="zh-CN" w:bidi="hi-IN"/>
        </w:rPr>
        <w:t>Вежа Ен Мамлӧн Благовещенньӧ лунӧ», - шуис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i w:val="false"/>
          <w:caps w:val="false"/>
          <w:smallCaps w:val="false"/>
          <w:color w:val="000000"/>
          <w:spacing w:val="0"/>
          <w:kern w:val="0"/>
          <w:sz w:val="28"/>
          <w:szCs w:val="28"/>
          <w:lang w:val="kpv-RU" w:eastAsia="zh-CN" w:bidi="hi-IN"/>
        </w:rPr>
        <w:t xml:space="preserve">2022 восӧ </w:t>
      </w:r>
      <w:r>
        <w:rPr>
          <w:rFonts w:eastAsia="Times New Roman" w:cs="Times New Roman"/>
          <w:b w:val="false"/>
          <w:bCs w:val="false"/>
          <w:i w:val="false"/>
          <w:caps w:val="false"/>
          <w:smallCaps w:val="false"/>
          <w:color w:val="00000A"/>
          <w:spacing w:val="0"/>
          <w:kern w:val="0"/>
          <w:sz w:val="28"/>
          <w:szCs w:val="28"/>
          <w:lang w:val="kpv-RU" w:eastAsia="zh-CN" w:bidi="ar-SA"/>
        </w:rPr>
        <w:t>Россияса Президент Владимир Путин шуис Россияса войтырлӧн культура озырлунлы сиӧм воӧн. «</w:t>
      </w:r>
      <w:r>
        <w:rPr>
          <w:rFonts w:eastAsia="Times New Roman" w:cs="Times New Roman"/>
          <w:b w:val="false"/>
          <w:bCs w:val="false"/>
          <w:i w:val="false"/>
          <w:caps w:val="false"/>
          <w:smallCaps w:val="false"/>
          <w:color w:val="00000A"/>
          <w:spacing w:val="0"/>
          <w:kern w:val="0"/>
          <w:sz w:val="28"/>
          <w:szCs w:val="28"/>
          <w:lang w:val="kpv-RU" w:eastAsia="zh-CN" w:bidi="ar-SA"/>
        </w:rPr>
        <w:t xml:space="preserve">Святыни земли </w:t>
      </w:r>
      <w:r>
        <w:rPr>
          <w:rFonts w:eastAsia="Times New Roman" w:cs="Times New Roman"/>
          <w:b w:val="false"/>
          <w:bCs w:val="false"/>
          <w:i w:val="false"/>
          <w:caps w:val="false"/>
          <w:smallCaps w:val="false"/>
          <w:color w:val="00000A"/>
          <w:spacing w:val="0"/>
          <w:kern w:val="0"/>
          <w:sz w:val="28"/>
          <w:szCs w:val="28"/>
          <w:lang w:val="kpv-RU" w:eastAsia="zh-CN" w:bidi="ar-SA"/>
        </w:rPr>
        <w:t xml:space="preserve">Коми» небӧгын гижӧма традицияяс, история да культура памятникъяс, регионын старообрядчестволӧн история, </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Коми вежаяслӧн Собор йылысь. Петассӧ йӧзӧдӧма вежа Перымса Степанлӧн кувсьӧмсянь 625 во тыран да Коми Республикалы 100 во тыран воӧ.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Тайӧ медводдза история да ас му туялан петас, кӧні висьталӧма муниципалитетъясса да </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 xml:space="preserve">Роч Православнӧй вичколӧн Москваса Патриархатлӧн Сыктывкарса да Воркутаса епархияяслӧн </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вичко кытшъясын</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 xml:space="preserve"> вежаторъяс йылысь. Тані чукӧртӧма медбур Коми вичко архитектуралысь фотояс, тшӧтш и налысь, кутшӧмъясӧс колӧ на дзоньтавны.</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 xml:space="preserve">«Ми петкӧдлім и киссьӧм вичкояс, ӧд тайӧ миян история. Миян регион – Россияын дзик ӧти, кӧні Енлы эскӧмлы паныд режимӧ жугӧдісны ставсӧ. 1939-1944 воясӧ тані эз вӧв весиг ӧти храм», - пасйис презентация дырйи Роч Православнӧй вичколӧн Москваса Патриархатлӧн Сыктывкарса епархияын Архимандрит, Епархияса Сӧветын секретар, епархияса пресс-службаӧн юрнуӧдысь </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О</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теч Филипп.</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lang w:val="kpv-RU" w:eastAsia="zh-CN" w:bidi="ar-SA"/>
        </w:rPr>
      </w:pPr>
      <w:r>
        <w:rPr>
          <w:b w:val="false"/>
          <w:bCs w:val="false"/>
          <w:lang w:val="kpv-RU" w:eastAsia="zh-CN" w:bidi="ar-SA"/>
        </w:rPr>
        <w:t>Небӧгсӧ презентуйтігӧн вӧліны авторъяслӧн коллективысь и мукӧд эксперт – республикаса наука котырӧс, культура учреждениеясӧс петкӧдлысьяс. Найӧ сідзжӧ юксисны небӧг вылын уджалӧм йылысь мӧвпъясӧн.</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lang w:val="kpv-RU" w:eastAsia="zh-CN" w:bidi="ar-SA"/>
        </w:rPr>
        <w:t>«Куим-</w:t>
      </w:r>
      <w:r>
        <w:rPr>
          <w:b w:val="false"/>
          <w:bCs w:val="false"/>
          <w:lang w:val="kpv-RU" w:eastAsia="zh-CN" w:bidi="ar-SA"/>
        </w:rPr>
        <w:t>нёль</w:t>
      </w:r>
      <w:r>
        <w:rPr>
          <w:b w:val="false"/>
          <w:bCs w:val="false"/>
          <w:lang w:val="kpv-RU" w:eastAsia="zh-CN" w:bidi="ar-SA"/>
        </w:rPr>
        <w:t xml:space="preserve"> тӧлысь чӧжӧн духовенство, прихожана, миряна ӧтвылысь дасьтісны материал, кодӧс ті ӧні верманныд босьтны кианыд да тӧдмавны мыйкӧ выльтор миян дона республикалӧн тӧрытъя да талунъя олӧмысь. Кӧсъя аттьӧавны Владимир Викторович Уйбаӧс, коді зэв зіля пырӧдчис миян войтырлӧн быдлунъя олӧмӧ да культураӧ да сетіс татшӧм вӧзйӧм. Кӧсъя аттьӧавны и миян епархияӧн юрнуӧдысьӧс, епископ Питиримӧс, коді ошкис республикаса </w:t>
      </w:r>
      <w:r>
        <w:rPr>
          <w:rFonts w:eastAsia="Times New Roman" w:cs="Times New Roman"/>
          <w:b w:val="false"/>
          <w:bCs w:val="false"/>
          <w:color w:val="00000A"/>
          <w:kern w:val="0"/>
          <w:sz w:val="28"/>
          <w:szCs w:val="24"/>
          <w:lang w:val="kpv-RU" w:eastAsia="zh-CN" w:bidi="ar-SA"/>
        </w:rPr>
        <w:t>Ю</w:t>
      </w:r>
      <w:r>
        <w:rPr>
          <w:b w:val="false"/>
          <w:bCs w:val="false"/>
          <w:lang w:val="kpv-RU" w:eastAsia="zh-CN" w:bidi="ar-SA"/>
        </w:rPr>
        <w:t xml:space="preserve">ралысьлысь проектсӧ да ёна отсаліс небӧг гижӧмын», - пасйис редакционнӧй сӧветӧ пырысь, Воркутаса музейно-выставочнӧй шӧринса </w:t>
      </w:r>
      <w:r>
        <w:rPr>
          <w:rFonts w:eastAsia="Times New Roman" w:cs="Times New Roman"/>
          <w:b w:val="false"/>
          <w:bCs w:val="false"/>
          <w:color w:val="00000A"/>
          <w:kern w:val="0"/>
          <w:sz w:val="28"/>
          <w:szCs w:val="24"/>
          <w:lang w:val="kpv-RU" w:eastAsia="zh-CN" w:bidi="ar-SA"/>
        </w:rPr>
        <w:t xml:space="preserve">шӧр тшупӧда </w:t>
      </w:r>
      <w:r>
        <w:rPr>
          <w:b w:val="false"/>
          <w:bCs w:val="false"/>
          <w:lang w:val="kpv-RU" w:eastAsia="zh-CN" w:bidi="ar-SA"/>
        </w:rPr>
        <w:t>нау</w:t>
      </w:r>
      <w:r>
        <w:rPr>
          <w:b w:val="false"/>
          <w:bCs w:val="false"/>
          <w:lang w:val="kpv-RU" w:eastAsia="zh-CN" w:bidi="ar-SA"/>
        </w:rPr>
        <w:t>ка туялысь</w:t>
      </w:r>
      <w:r>
        <w:rPr>
          <w:b w:val="false"/>
          <w:bCs w:val="false"/>
          <w:lang w:val="kpv-RU" w:eastAsia="zh-CN" w:bidi="ar-SA"/>
        </w:rPr>
        <w:t xml:space="preserve"> </w:t>
      </w:r>
      <w:r>
        <w:rPr>
          <w:rFonts w:eastAsia="Calibri" w:cs="Times New Roman"/>
          <w:b w:val="false"/>
          <w:bCs w:val="false"/>
          <w:i w:val="false"/>
          <w:iCs w:val="false"/>
          <w:caps w:val="false"/>
          <w:smallCaps w:val="false"/>
          <w:color w:val="00000A"/>
          <w:spacing w:val="0"/>
          <w:kern w:val="2"/>
          <w:sz w:val="28"/>
          <w:szCs w:val="28"/>
          <w:u w:val="none"/>
          <w:shd w:fill="FFFFFF" w:val="clear"/>
          <w:lang w:val="kpv-RU" w:eastAsia="en-US" w:bidi="ar-SA"/>
        </w:rPr>
        <w:t>Фёдор Колпаков.</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2022.04.07</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В Сыктывкаре издали книгу «Святыни земли Коми»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Презентация состоялась 7 апреля в Национальной библиотеке Республики Коми при участии главы региона Владимира Уйба.</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«Эта книга поможет сохранить, популяризировать и передать следующим поколениям историческую, культурную, краеведческую информацию о наших духовных сокровищницах – храмах, монастырях, часовнях, святых источниках, иконах, рукописных и старопечатных книгах. Издание «Святыни земли Коми» формирует любовь к национальным ценностям, которая без сомнения является основой мира и согласия в нашей многонациональной стране и республике. Символично, что эту книгу мы презентуем именно сегодня: в один из двенадцати главных праздников православного календаря – в день Благовещения Пресвятой Богородицы», - сказал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2022 год объявлен Президентом России Владимиром Путиным Годом культурного наследия народов России. Книга «Святыни земли Коми» обращает внимание на традиции, памятники истории и культуры, повествует об истории старообрядчества в регионе, о Соборе Коми святых. Издание увидело свет в год 625-летия кончины святителя и просветителя коми народа Стефана Пермского и 100-летия Республики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Это первое историко-краеведческое издание, где представлены обобщенные сведения о святынях муниципалитетов и церковных округов Сыктывкарской и Воркутинской епархий Московского Патриархата Русской Православной Церкви. Здесь собраны фото шедевров храмовой архитектуры Коми, в том числе те её образцы, которые ещё ждут воссоздания.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«Мы показали и разрушенные храмы, потому что это наша история. В Коми атеистический режим прошёлся катком: с 1939 по 1944 годы здесь не было ни одного храма. Это был единственный регион в России, в котором всё разрушили, и нужно было начинать с начала», - отметил на презентации Архимандрит, секретарь Епархиального Совета, руководитель епархиальной пресс-службы Сыктывкарской епархии МП РПЦ Отец Филипп.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На презентации издания были и другие эксперты авторского коллектива – представители научного сообщества республики, учреждений культуры. Они также поделились впечатлениями о работе над книгой.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«Был сплочённый и дружный коллектив духовенства, прихожан, мирян. В течение всего трёх-четырёх месяцев подготовлен материал, который вы сегодня можете держать в руках и узнать что-то новое и интересное из прошлого и настоящего нашей дорогой республики. Хочу выразить слова признательности Владимиру Викторовичу Уйба, который очень быстро включился в жизнь, культурную сферу, повседневность нашего многонационального народа и отметился такой яркой инициативой. Хотел бы поблагодарить и руководителя нашей епархии, епископа Питирима, который поддержал проект главы республики и помог максимально наполнить нашу книгу», - отметил один из членов редакционного совета, старший научный сотрудник «Воркутинского музейно-выставочного центра» Фёдор Колпаков.</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Габова 2476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6119</TotalTime>
  <Application>LibreOffice/6.4.2.2$Linux_X86_64 LibreOffice_project/4e471d8c02c9c90f512f7f9ead8875b57fcb1ec3</Application>
  <Pages>4</Pages>
  <Words>693</Words>
  <Characters>4676</Characters>
  <CharactersWithSpaces>5361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2022-04-08T11:57:32Z</dcterms:modified>
  <cp:revision>1269</cp:revision>
  <dc:subject/>
  <dc:title> </dc:title>
</cp:coreProperties>
</file>