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b w:val="false"/>
          <w:bCs w:val="false"/>
          <w:color w:val="00000A"/>
          <w:kern w:val="0"/>
          <w:sz w:val="28"/>
          <w:szCs w:val="28"/>
          <w:lang w:val="kpv-RU" w:eastAsia="zh-CN" w:bidi="ar-SA"/>
        </w:rPr>
        <w:t>2022.04.23</w:t>
      </w:r>
    </w:p>
    <w:p>
      <w:pPr>
        <w:pStyle w:val="Style30"/>
        <w:widowControl w:val="false"/>
        <w:numPr>
          <w:ilvl w:val="0"/>
          <w:numId w:val="0"/>
        </w:numPr>
        <w:suppressAutoHyphens w:val="true"/>
        <w:overflowPunct w:val="true"/>
        <w:bidi w:val="0"/>
        <w:spacing w:lineRule="auto" w:line="360" w:before="0" w:after="0"/>
        <w:ind w:left="0" w:right="0" w:firstLine="709"/>
        <w:jc w:val="both"/>
        <w:outlineLvl w:val="0"/>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rStyle w:val="72"/>
          <w:rFonts w:eastAsia="Times New Roman" w:cs="Times New Roman"/>
          <w:b/>
          <w:bCs/>
          <w:color w:val="00000A"/>
          <w:kern w:val="0"/>
          <w:sz w:val="28"/>
          <w:szCs w:val="28"/>
          <w:u w:val="none"/>
          <w:lang w:val="kpv-RU" w:eastAsia="zh-CN" w:bidi="ar-SA"/>
        </w:rPr>
        <w:t xml:space="preserve">2022 вося ода-кора тӧлысь 1 лунсянь заводитӧны примитны 8 арӧссянь 17 арӧсӧдз арлыда кага вылӧ быдтӧлысся </w:t>
      </w:r>
      <w:r>
        <w:rPr>
          <w:rStyle w:val="72"/>
          <w:rFonts w:eastAsia="Times New Roman" w:cs="Times New Roman"/>
          <w:b/>
          <w:bCs/>
          <w:i w:val="false"/>
          <w:iCs w:val="false"/>
          <w:caps w:val="false"/>
          <w:smallCaps w:val="false"/>
          <w:strike w:val="false"/>
          <w:dstrike w:val="false"/>
          <w:color w:val="00000A"/>
          <w:spacing w:val="0"/>
          <w:kern w:val="0"/>
          <w:sz w:val="28"/>
          <w:szCs w:val="28"/>
          <w:u w:val="none"/>
          <w:lang w:val="kpv-RU" w:eastAsia="zh-CN" w:bidi="ar-SA"/>
        </w:rPr>
        <w:t>мынтӧм</w:t>
      </w:r>
      <w:r>
        <w:rPr>
          <w:rStyle w:val="72"/>
          <w:rFonts w:eastAsia="Times New Roman" w:cs="Times New Roman"/>
          <w:b/>
          <w:bCs/>
          <w:color w:val="00000A"/>
          <w:kern w:val="0"/>
          <w:sz w:val="28"/>
          <w:szCs w:val="28"/>
          <w:u w:val="none"/>
          <w:lang w:val="kpv-RU" w:eastAsia="zh-CN" w:bidi="ar-SA"/>
        </w:rPr>
        <w:t xml:space="preserve"> </w:t>
      </w:r>
      <w:r>
        <w:rPr>
          <w:rStyle w:val="72"/>
          <w:rFonts w:eastAsia="Times New Roman" w:cs="Times New Roman"/>
          <w:b/>
          <w:bCs/>
          <w:i w:val="false"/>
          <w:iCs w:val="false"/>
          <w:caps w:val="false"/>
          <w:smallCaps w:val="false"/>
          <w:strike w:val="false"/>
          <w:dstrike w:val="false"/>
          <w:color w:val="00000A"/>
          <w:spacing w:val="0"/>
          <w:kern w:val="0"/>
          <w:sz w:val="28"/>
          <w:szCs w:val="28"/>
          <w:u w:val="none"/>
          <w:lang w:val="kpv-RU" w:eastAsia="zh-CN" w:bidi="ar-SA"/>
        </w:rPr>
        <w:t>босьтӧм вылӧ шыӧдчӧмъяс</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Россия Федерацияса Президентлӧн 2022 во </w:t>
      </w:r>
      <w:r>
        <w:rPr>
          <w:rFonts w:eastAsia="Times New Roman" w:cs="Times New Roman"/>
          <w:b w:val="false"/>
          <w:bCs w:val="false"/>
          <w:color w:val="00000A"/>
          <w:kern w:val="0"/>
          <w:sz w:val="28"/>
          <w:szCs w:val="28"/>
          <w:lang w:val="kpv-RU" w:eastAsia="zh-CN" w:bidi="ar-SA"/>
        </w:rPr>
        <w:t>рака</w:t>
      </w:r>
      <w:r>
        <w:rPr>
          <w:b w:val="false"/>
          <w:bCs w:val="false"/>
          <w:sz w:val="28"/>
          <w:szCs w:val="28"/>
          <w:lang w:val="kpv-RU" w:bidi="ar-SA"/>
        </w:rPr>
        <w:t xml:space="preserve"> тӧлысь 31 лунся 175 №-а Индӧдӧн урчитӧм быдтӧлысся мынтӧмсӧ сетӧны 2022 вося косму тӧлысь 1 лунсянь сэк, кор кагаыс лоӧ Россия Федерацияса гражданинӧн, пыр олӧ Россия Федерацияын да кор </w:t>
      </w:r>
      <w:r>
        <w:rPr>
          <w:rFonts w:eastAsia="Calibri"/>
          <w:b w:val="false"/>
          <w:bCs w:val="false"/>
          <w:sz w:val="28"/>
          <w:szCs w:val="28"/>
          <w:lang w:val="kpv-RU" w:eastAsia="en-US" w:bidi="ar-SA"/>
        </w:rPr>
        <w:t xml:space="preserve">семьялӧн ӧти морт вылӧ шӧркодь чӧжӧс мындаыс оз вевтырт </w:t>
      </w:r>
      <w:r>
        <w:rPr>
          <w:rFonts w:eastAsia="Calibri"/>
          <w:b w:val="false"/>
          <w:bCs w:val="false"/>
          <w:sz w:val="28"/>
          <w:szCs w:val="28"/>
          <w:lang w:val="kpv-RU" w:bidi="ar-SA"/>
        </w:rPr>
        <w:t xml:space="preserve">быд морт вылӧ овны судзсяна сьӧм мындасӧ, мыйта урчитӧма Коми Республикаын </w:t>
      </w:r>
      <w:r>
        <w:rPr>
          <w:rFonts w:eastAsia="Calibri" w:cs="Times New Roman"/>
          <w:b w:val="false"/>
          <w:bCs w:val="false"/>
          <w:color w:val="00000A"/>
          <w:kern w:val="0"/>
          <w:sz w:val="28"/>
          <w:szCs w:val="28"/>
          <w:lang w:val="kpv-RU" w:eastAsia="zh-CN" w:bidi="ar-SA"/>
        </w:rPr>
        <w:t>мынтӧм индӧмла</w:t>
      </w:r>
      <w:r>
        <w:rPr>
          <w:rFonts w:eastAsia="Calibri"/>
          <w:b w:val="false"/>
          <w:bCs w:val="false"/>
          <w:sz w:val="28"/>
          <w:szCs w:val="28"/>
          <w:lang w:val="kpv-RU" w:bidi="ar-SA"/>
        </w:rPr>
        <w:t xml:space="preserve"> шыӧдчан </w:t>
      </w:r>
      <w:r>
        <w:rPr>
          <w:rFonts w:eastAsia="Calibri" w:cs="Times New Roman"/>
          <w:b w:val="false"/>
          <w:bCs w:val="false"/>
          <w:color w:val="00000A"/>
          <w:kern w:val="0"/>
          <w:sz w:val="28"/>
          <w:szCs w:val="28"/>
          <w:lang w:val="kpv-RU" w:eastAsia="zh-CN" w:bidi="ar-SA"/>
        </w:rPr>
        <w:t>кадпас</w:t>
      </w:r>
      <w:r>
        <w:rPr>
          <w:rFonts w:eastAsia="Calibri"/>
          <w:b w:val="false"/>
          <w:bCs w:val="false"/>
          <w:sz w:val="28"/>
          <w:szCs w:val="28"/>
          <w:lang w:val="kpv-RU" w:bidi="ar-SA"/>
        </w:rPr>
        <w:t xml:space="preserve"> вылӧ.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rFonts w:eastAsia="Times New Roman" w:cs="Times New Roman"/>
          <w:b w:val="false"/>
          <w:bCs w:val="false"/>
          <w:color w:val="00000A"/>
          <w:kern w:val="0"/>
          <w:sz w:val="28"/>
          <w:szCs w:val="28"/>
          <w:lang w:val="kpv-RU" w:eastAsia="zh-CN" w:bidi="ar-SA"/>
        </w:rPr>
        <w:t>М</w:t>
      </w:r>
      <w:r>
        <w:rPr>
          <w:b w:val="false"/>
          <w:bCs w:val="false"/>
          <w:sz w:val="28"/>
          <w:szCs w:val="28"/>
          <w:lang w:val="kpv-RU" w:bidi="ar-SA"/>
        </w:rPr>
        <w:t>ынтӧм босьтӧм вылӧ шыӧдчӧмӧн позьӧ шы</w:t>
      </w:r>
      <w:r>
        <w:rPr>
          <w:b w:val="false"/>
          <w:bCs w:val="false"/>
          <w:sz w:val="28"/>
          <w:szCs w:val="28"/>
          <w:lang w:val="kpv-RU" w:bidi="ar-SA"/>
        </w:rPr>
        <w:t>ӧдчы</w:t>
      </w:r>
      <w:r>
        <w:rPr>
          <w:b w:val="false"/>
          <w:bCs w:val="false"/>
          <w:sz w:val="28"/>
          <w:szCs w:val="28"/>
          <w:lang w:val="kpv-RU" w:bidi="ar-SA"/>
        </w:rPr>
        <w:t>ны УМШ-ӧ ода</w:t>
        <w:noBreakHyphen/>
        <w:t xml:space="preserve">кора тӧлысь 1 лунсянь, тшӧтш и 2022 вося ода-кора тӧлысь 1 лунсянь 10 лунӧдз праздник лунъясӧ.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Коми Республикаын </w:t>
      </w:r>
      <w:r>
        <w:rPr>
          <w:rFonts w:eastAsia="Calibri"/>
          <w:b w:val="false"/>
          <w:bCs w:val="false"/>
          <w:sz w:val="28"/>
          <w:szCs w:val="28"/>
          <w:lang w:val="kpv-RU" w:eastAsia="zxx" w:bidi="zxx"/>
        </w:rPr>
        <w:t xml:space="preserve">челядь вылӧ овны судзсяна сьӧм мындаысь </w:t>
      </w:r>
      <w:r>
        <w:rPr>
          <w:rFonts w:eastAsia="Calibri"/>
          <w:b w:val="false"/>
          <w:bCs w:val="false"/>
          <w:sz w:val="28"/>
          <w:szCs w:val="28"/>
          <w:lang w:val="kpv-RU" w:eastAsia="zxx" w:bidi="ar-SA"/>
        </w:rPr>
        <w:t xml:space="preserve">быдтӧлысся </w:t>
      </w:r>
      <w:r>
        <w:rPr>
          <w:rFonts w:eastAsia="Calibri" w:cs="Times New Roman"/>
          <w:b w:val="false"/>
          <w:bCs w:val="false"/>
          <w:color w:val="00000A"/>
          <w:kern w:val="0"/>
          <w:sz w:val="28"/>
          <w:szCs w:val="28"/>
          <w:lang w:val="kpv-RU" w:eastAsia="zxx" w:bidi="ar-SA"/>
        </w:rPr>
        <w:t>мынтӧм</w:t>
      </w:r>
      <w:r>
        <w:rPr>
          <w:rFonts w:eastAsia="Calibri"/>
          <w:b w:val="false"/>
          <w:bCs w:val="false"/>
          <w:sz w:val="28"/>
          <w:szCs w:val="28"/>
          <w:lang w:val="kpv-RU" w:eastAsia="zxx" w:bidi="ar-SA"/>
        </w:rPr>
        <w:t xml:space="preserve"> мындаыс лоӧ 50 % (7 755,0 </w:t>
      </w:r>
      <w:r>
        <w:rPr>
          <w:rFonts w:eastAsia="Calibri" w:cs="Times New Roman"/>
          <w:b w:val="false"/>
          <w:bCs w:val="false"/>
          <w:color w:val="00000A"/>
          <w:kern w:val="0"/>
          <w:sz w:val="28"/>
          <w:szCs w:val="28"/>
          <w:lang w:val="kpv-RU" w:eastAsia="zxx" w:bidi="ar-SA"/>
        </w:rPr>
        <w:t>шайт</w:t>
      </w:r>
      <w:r>
        <w:rPr>
          <w:rFonts w:eastAsia="Calibri"/>
          <w:b w:val="false"/>
          <w:bCs w:val="false"/>
          <w:sz w:val="28"/>
          <w:szCs w:val="28"/>
          <w:lang w:val="kpv-RU" w:eastAsia="zxx" w:bidi="ar-SA"/>
        </w:rPr>
        <w:t>).</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Но сэк, кор </w:t>
      </w:r>
      <w:r>
        <w:rPr>
          <w:rFonts w:eastAsia="Calibri"/>
          <w:b w:val="false"/>
          <w:bCs w:val="false"/>
          <w:sz w:val="28"/>
          <w:szCs w:val="28"/>
          <w:lang w:val="kpv-RU" w:eastAsia="en-US" w:bidi="ar-SA"/>
        </w:rPr>
        <w:t xml:space="preserve">семьялӧн ӧти морт вылӧ шӧркодь чӧжӧс мындаыс, кутшӧмӧс арталӧма индӧм мындаын мынтӧмсӧ тӧд вылӧ босьтӧмӧн, оз вевтырт быд морт вылӧ овны судзсяна сьӧм мындасӧ, </w:t>
      </w:r>
      <w:r>
        <w:rPr>
          <w:rFonts w:eastAsia="Calibri"/>
          <w:b w:val="false"/>
          <w:bCs w:val="false"/>
          <w:sz w:val="28"/>
          <w:szCs w:val="28"/>
          <w:lang w:val="kpv-RU" w:eastAsia="zxx" w:bidi="zxx"/>
        </w:rPr>
        <w:t xml:space="preserve">челядь вылӧ овны судзсяна сьӧм мындаысь </w:t>
      </w:r>
      <w:r>
        <w:rPr>
          <w:rFonts w:eastAsia="Calibri"/>
          <w:b w:val="false"/>
          <w:bCs w:val="false"/>
          <w:sz w:val="28"/>
          <w:szCs w:val="28"/>
          <w:lang w:val="kpv-RU" w:eastAsia="zxx" w:bidi="ar-SA"/>
        </w:rPr>
        <w:t>быдтӧлысся сьӧм мындаыс лоӧ 75 % (11 632,5 шайт).</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Сэки, кор и та дырйи </w:t>
      </w:r>
      <w:r>
        <w:rPr>
          <w:rFonts w:eastAsia="Calibri"/>
          <w:b w:val="false"/>
          <w:bCs w:val="false"/>
          <w:sz w:val="28"/>
          <w:szCs w:val="28"/>
          <w:lang w:val="kpv-RU" w:eastAsia="en-US" w:bidi="ar-SA"/>
        </w:rPr>
        <w:t xml:space="preserve">ӧти морт вылӧ шӧркодь чӧжӧс мындаыс оз вевтырт быд морт вылӧ овны судзсяна сьӧм мындасӧ, сійӧс индасны </w:t>
      </w:r>
      <w:r>
        <w:rPr>
          <w:rFonts w:eastAsia="Calibri"/>
          <w:b w:val="false"/>
          <w:bCs w:val="false"/>
          <w:sz w:val="28"/>
          <w:szCs w:val="28"/>
          <w:lang w:val="kpv-RU" w:eastAsia="zxx" w:bidi="zxx"/>
        </w:rPr>
        <w:t>челядь вылӧ овны судзсяна сьӧм мындаысь</w:t>
      </w:r>
      <w:r>
        <w:rPr>
          <w:rFonts w:eastAsia="Calibri"/>
          <w:b w:val="false"/>
          <w:bCs w:val="false"/>
          <w:sz w:val="28"/>
          <w:szCs w:val="28"/>
          <w:lang w:val="kpv-RU" w:eastAsia="en-US" w:bidi="ar-SA"/>
        </w:rPr>
        <w:t xml:space="preserve"> 100 % мындаын</w:t>
      </w:r>
      <w:r>
        <w:rPr>
          <w:b w:val="false"/>
          <w:bCs w:val="false"/>
          <w:sz w:val="28"/>
          <w:szCs w:val="28"/>
          <w:lang w:val="kpv-RU" w:bidi="ar-SA"/>
        </w:rPr>
        <w:t xml:space="preserve"> (15 510,0 </w:t>
      </w:r>
      <w:r>
        <w:rPr>
          <w:rFonts w:eastAsia="Times New Roman" w:cs="Times New Roman"/>
          <w:b w:val="false"/>
          <w:bCs w:val="false"/>
          <w:color w:val="00000A"/>
          <w:kern w:val="0"/>
          <w:sz w:val="28"/>
          <w:szCs w:val="28"/>
          <w:lang w:val="kpv-RU" w:eastAsia="zh-CN" w:bidi="ar-SA"/>
        </w:rPr>
        <w:t>шайт</w:t>
      </w:r>
      <w:r>
        <w:rPr>
          <w:b w:val="false"/>
          <w:bCs w:val="false"/>
          <w:sz w:val="28"/>
          <w:szCs w:val="28"/>
          <w:lang w:val="kpv-RU" w:bidi="ar-SA"/>
        </w:rPr>
        <w:t xml:space="preserve">).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Республика дась </w:t>
      </w:r>
      <w:r>
        <w:rPr>
          <w:rFonts w:eastAsia="Times New Roman" w:cs="Times New Roman"/>
          <w:b w:val="false"/>
          <w:bCs w:val="false"/>
          <w:color w:val="00000A"/>
          <w:kern w:val="0"/>
          <w:sz w:val="28"/>
          <w:szCs w:val="28"/>
          <w:lang w:val="kpv-RU" w:eastAsia="zh-CN" w:bidi="ar-SA"/>
        </w:rPr>
        <w:t>сетны</w:t>
      </w:r>
      <w:r>
        <w:rPr>
          <w:b w:val="false"/>
          <w:bCs w:val="false"/>
          <w:sz w:val="28"/>
          <w:szCs w:val="28"/>
          <w:lang w:val="kpv-RU" w:bidi="ar-SA"/>
        </w:rPr>
        <w:t xml:space="preserve"> быдтӧлысся </w:t>
      </w:r>
      <w:r>
        <w:rPr>
          <w:rFonts w:eastAsia="Times New Roman" w:cs="Times New Roman"/>
          <w:b w:val="false"/>
          <w:bCs w:val="false"/>
          <w:color w:val="00000A"/>
          <w:kern w:val="0"/>
          <w:sz w:val="28"/>
          <w:szCs w:val="28"/>
          <w:lang w:val="kpv-RU" w:eastAsia="zh-CN" w:bidi="ar-SA"/>
        </w:rPr>
        <w:t>мынт</w:t>
      </w:r>
      <w:r>
        <w:rPr>
          <w:b w:val="false"/>
          <w:bCs w:val="false"/>
          <w:sz w:val="28"/>
          <w:szCs w:val="28"/>
          <w:lang w:val="kpv-RU" w:bidi="ar-SA"/>
        </w:rPr>
        <w:t xml:space="preserve">ӧмсӧ. Тайӧ юалӧмсӧ видлалісны талун, косму тӧлысь 22 лунӧ, Россия Федерацияса Веськӧдлан котырӧн Юрнуӧдысьӧс вежысь Татьяна Голиковакӧд селекторнӧй сӧвещание дырйи. Сэні участвуйтіс Коми Республикаса Юралысь Владимир Уйба.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2022 вося косму тӧлысь 18 лунӧ Коми Республикаса Юралысь кырымаліс «Кӧкъямыссянь дас сизим арӧсӧдз арлыда челядь вылӧ быдтӧлысся сьӧм мынтӧм йылысь» </w:t>
      </w:r>
      <w:hyperlink r:id="rId2">
        <w:r>
          <w:rPr>
            <w:b w:val="false"/>
            <w:bCs w:val="false"/>
            <w:sz w:val="28"/>
            <w:szCs w:val="28"/>
            <w:lang w:val="kpv-RU" w:bidi="ar-SA"/>
          </w:rPr>
          <w:t>Индӧд</w:t>
        </w:r>
      </w:hyperlink>
      <w:r>
        <w:rPr>
          <w:b w:val="false"/>
          <w:bCs w:val="false"/>
          <w:sz w:val="28"/>
          <w:szCs w:val="28"/>
          <w:lang w:val="kpv-RU" w:bidi="ar-SA"/>
        </w:rPr>
        <w:t xml:space="preserve">, мый урчитӧ Коми Республикаын тайӧ быдтӧлысся сьӧм мынтӧмсӧ, сійӧс индан пӧрадоксӧ да условиеяссӧ, а сідзжӧ Россия Федерацияса </w:t>
      </w:r>
      <w:r>
        <w:rPr>
          <w:rFonts w:eastAsia="Times New Roman" w:cs="Times New Roman"/>
          <w:b w:val="false"/>
          <w:bCs w:val="false"/>
          <w:color w:val="00000A"/>
          <w:kern w:val="0"/>
          <w:sz w:val="28"/>
          <w:szCs w:val="28"/>
          <w:lang w:val="kpv-RU" w:eastAsia="zh-CN" w:bidi="ar-SA"/>
        </w:rPr>
        <w:t>пенсия</w:t>
      </w:r>
      <w:r>
        <w:rPr>
          <w:b w:val="false"/>
          <w:bCs w:val="false"/>
          <w:sz w:val="28"/>
          <w:szCs w:val="28"/>
          <w:lang w:val="kpv-RU" w:bidi="ar-SA"/>
        </w:rPr>
        <w:t xml:space="preserve"> фондлы сьӧм мынтӧм серти уджмогъяс сетӧмсӧ.</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Талун кырымалісны Россия Федерацияса </w:t>
      </w:r>
      <w:r>
        <w:rPr>
          <w:rFonts w:eastAsia="Times New Roman" w:cs="Times New Roman"/>
          <w:b w:val="false"/>
          <w:bCs w:val="false"/>
          <w:color w:val="00000A"/>
          <w:kern w:val="0"/>
          <w:sz w:val="28"/>
          <w:szCs w:val="28"/>
          <w:lang w:val="kpv-RU" w:eastAsia="zh-CN" w:bidi="ar-SA"/>
        </w:rPr>
        <w:t>пенсия</w:t>
      </w:r>
      <w:r>
        <w:rPr>
          <w:b w:val="false"/>
          <w:bCs w:val="false"/>
          <w:sz w:val="28"/>
          <w:szCs w:val="28"/>
          <w:lang w:val="kpv-RU" w:bidi="ar-SA"/>
        </w:rPr>
        <w:t xml:space="preserve"> фонд да Коми Республикаса Веськӧдлан котыр костын субвенция сетӧм йылысь </w:t>
      </w:r>
      <w:r>
        <w:rPr>
          <w:rFonts w:eastAsia="Times New Roman" w:cs="Times New Roman"/>
          <w:b w:val="false"/>
          <w:bCs w:val="false"/>
          <w:color w:val="00000A"/>
          <w:kern w:val="0"/>
          <w:sz w:val="28"/>
          <w:szCs w:val="28"/>
          <w:lang w:val="kpv-RU" w:eastAsia="zh-CN" w:bidi="ar-SA"/>
        </w:rPr>
        <w:t>артмӧдчӧм</w:t>
      </w:r>
      <w:r>
        <w:rPr>
          <w:b w:val="false"/>
          <w:bCs w:val="false"/>
          <w:sz w:val="28"/>
          <w:szCs w:val="28"/>
          <w:lang w:val="kpv-RU" w:bidi="ar-SA"/>
        </w:rPr>
        <w:t>.</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Косму тӧлысь 21 лунӧ Коми Республикаса Каналан </w:t>
      </w:r>
      <w:r>
        <w:rPr>
          <w:rFonts w:eastAsia="Times New Roman" w:cs="Times New Roman"/>
          <w:b w:val="false"/>
          <w:bCs w:val="false"/>
          <w:color w:val="00000A"/>
          <w:kern w:val="0"/>
          <w:sz w:val="28"/>
          <w:szCs w:val="28"/>
          <w:lang w:val="kpv-RU" w:eastAsia="zh-CN" w:bidi="ar-SA"/>
        </w:rPr>
        <w:t>С</w:t>
      </w:r>
      <w:r>
        <w:rPr>
          <w:b w:val="false"/>
          <w:bCs w:val="false"/>
          <w:sz w:val="28"/>
          <w:szCs w:val="28"/>
          <w:lang w:val="kpv-RU" w:bidi="ar-SA"/>
        </w:rPr>
        <w:t>ӧветлӧн заседание дырйи примитісны вежсьӧмъяс 2022 во да 2023 да 2024 воясся планӧвӧй кадколаст вылӧ Коми Республикаса республиканскӧй сьӧмкудйӧ Коми Республикаса удж, уджӧн могмӧдан да социальнӧя доръян министерстволы быдтӧлысся мынтӧмъяс вылӧ 300 млн шайт мындаын сьӧмкуд ассигнованиеяс вынсьӧд</w:t>
      </w:r>
      <w:r>
        <w:rPr>
          <w:rFonts w:eastAsia="Times New Roman" w:cs="Times New Roman"/>
          <w:b w:val="false"/>
          <w:bCs w:val="false"/>
          <w:color w:val="00000A"/>
          <w:kern w:val="0"/>
          <w:sz w:val="28"/>
          <w:szCs w:val="28"/>
          <w:lang w:val="kpv-RU" w:eastAsia="zh-CN" w:bidi="ar-SA"/>
        </w:rPr>
        <w:t>ан юкӧнын</w:t>
      </w:r>
      <w:r>
        <w:rPr>
          <w:b w:val="false"/>
          <w:bCs w:val="false"/>
          <w:sz w:val="28"/>
          <w:szCs w:val="28"/>
          <w:lang w:val="kpv-RU" w:bidi="ar-SA"/>
        </w:rPr>
        <w:t>.</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Россия Федерацияса пенсия фондлӧн Коми Республикаын </w:t>
      </w:r>
      <w:r>
        <w:rPr>
          <w:rFonts w:eastAsia="Calibri" w:cs="Times New Roman"/>
          <w:b w:val="false"/>
          <w:bCs w:val="false"/>
          <w:color w:val="00000A"/>
          <w:kern w:val="0"/>
          <w:sz w:val="28"/>
          <w:szCs w:val="28"/>
          <w:lang w:val="kpv-RU" w:eastAsia="en-US" w:bidi="ar-SA"/>
        </w:rPr>
        <w:t>отделениелӧн</w:t>
      </w:r>
      <w:r>
        <w:rPr>
          <w:rFonts w:eastAsia="Calibri"/>
          <w:b w:val="false"/>
          <w:bCs w:val="false"/>
          <w:sz w:val="28"/>
          <w:szCs w:val="28"/>
          <w:lang w:val="kpv-RU" w:eastAsia="en-US" w:bidi="ar-SA"/>
        </w:rPr>
        <w:t xml:space="preserve"> </w:t>
      </w:r>
      <w:r>
        <w:rPr>
          <w:rFonts w:eastAsia="Calibri" w:cs="Times New Roman"/>
          <w:b w:val="false"/>
          <w:bCs w:val="false"/>
          <w:i w:val="false"/>
          <w:strike w:val="false"/>
          <w:dstrike w:val="false"/>
          <w:outline w:val="false"/>
          <w:shadow w:val="false"/>
          <w:sz w:val="28"/>
          <w:szCs w:val="28"/>
          <w:u w:val="none"/>
          <w:em w:val="none"/>
          <w:lang w:val="kpv-RU" w:eastAsia="zh-CN" w:bidi="hi-IN"/>
        </w:rPr>
        <w:t>клиентъяскӧд уджалысь службаясын республика</w:t>
      </w:r>
      <w:r>
        <w:rPr>
          <w:rFonts w:eastAsia="Calibri" w:cs="Times New Roman"/>
          <w:b w:val="false"/>
          <w:bCs w:val="false"/>
          <w:i w:val="false"/>
          <w:strike w:val="false"/>
          <w:dstrike w:val="false"/>
          <w:outline w:val="false"/>
          <w:shadow w:val="false"/>
          <w:color w:val="00000A"/>
          <w:kern w:val="0"/>
          <w:sz w:val="28"/>
          <w:szCs w:val="28"/>
          <w:u w:val="none"/>
          <w:em w:val="none"/>
          <w:lang w:val="kpv-RU" w:eastAsia="zh-CN" w:bidi="hi-IN"/>
        </w:rPr>
        <w:t>са</w:t>
      </w:r>
      <w:r>
        <w:rPr>
          <w:rFonts w:eastAsia="Calibri" w:cs="Times New Roman"/>
          <w:b w:val="false"/>
          <w:bCs w:val="false"/>
          <w:i w:val="false"/>
          <w:strike w:val="false"/>
          <w:dstrike w:val="false"/>
          <w:outline w:val="false"/>
          <w:shadow w:val="false"/>
          <w:sz w:val="28"/>
          <w:szCs w:val="28"/>
          <w:u w:val="none"/>
          <w:em w:val="none"/>
          <w:lang w:val="kpv-RU" w:eastAsia="zh-CN" w:bidi="hi-IN"/>
        </w:rPr>
        <w:t xml:space="preserve"> социальнӧя доръян органъяс</w:t>
      </w:r>
      <w:r>
        <w:rPr>
          <w:rFonts w:eastAsia="Calibri" w:cs="Times New Roman"/>
          <w:b w:val="false"/>
          <w:bCs w:val="false"/>
          <w:i w:val="false"/>
          <w:strike w:val="false"/>
          <w:dstrike w:val="false"/>
          <w:outline w:val="false"/>
          <w:shadow w:val="false"/>
          <w:color w:val="00000A"/>
          <w:kern w:val="0"/>
          <w:sz w:val="28"/>
          <w:szCs w:val="28"/>
          <w:u w:val="none"/>
          <w:em w:val="none"/>
          <w:lang w:val="kpv-RU" w:eastAsia="zh-CN" w:bidi="hi-IN"/>
        </w:rPr>
        <w:t>ысь</w:t>
      </w:r>
      <w:r>
        <w:rPr>
          <w:rFonts w:eastAsia="Calibri" w:cs="Times New Roman"/>
          <w:b w:val="false"/>
          <w:bCs w:val="false"/>
          <w:i w:val="false"/>
          <w:strike w:val="false"/>
          <w:dstrike w:val="false"/>
          <w:outline w:val="false"/>
          <w:shadow w:val="false"/>
          <w:sz w:val="28"/>
          <w:szCs w:val="28"/>
          <w:u w:val="none"/>
          <w:em w:val="none"/>
          <w:lang w:val="kpv-RU" w:eastAsia="zh-CN" w:bidi="hi-IN"/>
        </w:rPr>
        <w:t xml:space="preserve"> специалистъяс кутасны сетны практическӧй да консультационнӧй отсӧг гражданалы наӧн шыӧдчӧмъяссӧ Канму услугаяс сетан ӧтувъя портал пыр сетігӧн.</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rFonts w:cs="Times New Roman"/>
          <w:b w:val="false"/>
          <w:bCs w:val="false"/>
          <w:sz w:val="28"/>
          <w:szCs w:val="28"/>
          <w:lang w:val="kpv-RU" w:eastAsia="zh-CN" w:bidi="hi-IN"/>
        </w:rPr>
        <w:t xml:space="preserve">Медводдза рӧштшӧтъяс серти Коми Республикаын </w:t>
      </w:r>
      <w:r>
        <w:rPr>
          <w:rStyle w:val="72"/>
          <w:rFonts w:eastAsia="Times New Roman" w:cs="Times New Roman"/>
          <w:b w:val="false"/>
          <w:bCs w:val="false"/>
          <w:color w:val="00000A"/>
          <w:kern w:val="0"/>
          <w:sz w:val="28"/>
          <w:szCs w:val="28"/>
          <w:u w:val="none"/>
          <w:lang w:val="kpv-RU" w:eastAsia="zh-CN" w:bidi="ar-SA"/>
        </w:rPr>
        <w:t>8</w:t>
      </w:r>
      <w:r>
        <w:rPr>
          <w:rStyle w:val="72"/>
          <w:rFonts w:eastAsia="Times New Roman" w:cs="Times New Roman"/>
          <w:b/>
          <w:bCs/>
          <w:color w:val="00000A"/>
          <w:kern w:val="0"/>
          <w:sz w:val="28"/>
          <w:szCs w:val="28"/>
          <w:u w:val="none"/>
          <w:lang w:val="kpv-RU" w:eastAsia="zh-CN" w:bidi="ar-SA"/>
        </w:rPr>
        <w:t xml:space="preserve"> </w:t>
      </w:r>
      <w:r>
        <w:rPr>
          <w:rStyle w:val="72"/>
          <w:rFonts w:eastAsia="Times New Roman" w:cs="Times New Roman"/>
          <w:b w:val="false"/>
          <w:bCs w:val="false"/>
          <w:color w:val="00000A"/>
          <w:kern w:val="0"/>
          <w:sz w:val="28"/>
          <w:szCs w:val="28"/>
          <w:u w:val="none"/>
          <w:lang w:val="kpv-RU" w:eastAsia="zh-CN" w:bidi="ar-SA"/>
        </w:rPr>
        <w:t>арӧссянь 17 арӧсӧдз арлыда кага</w:t>
      </w:r>
      <w:r>
        <w:rPr>
          <w:rStyle w:val="72"/>
          <w:rFonts w:eastAsia="Times New Roman" w:cs="Times New Roman"/>
          <w:b/>
          <w:bCs/>
          <w:color w:val="00000A"/>
          <w:kern w:val="0"/>
          <w:sz w:val="28"/>
          <w:szCs w:val="28"/>
          <w:u w:val="none"/>
          <w:lang w:val="kpv-RU" w:eastAsia="zh-CN" w:bidi="ar-SA"/>
        </w:rPr>
        <w:t xml:space="preserve"> </w:t>
      </w:r>
      <w:r>
        <w:rPr>
          <w:rStyle w:val="72"/>
          <w:rFonts w:eastAsia="Times New Roman" w:cs="Times New Roman"/>
          <w:b w:val="false"/>
          <w:bCs w:val="false"/>
          <w:i w:val="false"/>
          <w:iCs w:val="false"/>
          <w:color w:val="00000A"/>
          <w:kern w:val="0"/>
          <w:sz w:val="28"/>
          <w:szCs w:val="28"/>
          <w:u w:val="none"/>
          <w:lang w:val="kpv-RU" w:eastAsia="zh-CN" w:bidi="ar-SA"/>
        </w:rPr>
        <w:t>вылӧ</w:t>
      </w:r>
      <w:r>
        <w:rPr>
          <w:rStyle w:val="72"/>
          <w:rFonts w:eastAsia="Times New Roman" w:cs="Times New Roman"/>
          <w:b/>
          <w:bCs/>
          <w:i/>
          <w:iCs/>
          <w:color w:val="00000A"/>
          <w:kern w:val="0"/>
          <w:sz w:val="28"/>
          <w:szCs w:val="28"/>
          <w:u w:val="none"/>
          <w:lang w:val="kpv-RU" w:eastAsia="zh-CN" w:bidi="ar-SA"/>
        </w:rPr>
        <w:t xml:space="preserve"> </w:t>
      </w:r>
      <w:r>
        <w:rPr>
          <w:rStyle w:val="72"/>
          <w:rFonts w:eastAsia="Times New Roman" w:cs="Times New Roman"/>
          <w:b w:val="false"/>
          <w:bCs w:val="false"/>
          <w:i w:val="false"/>
          <w:iCs w:val="false"/>
          <w:color w:val="00000A"/>
          <w:kern w:val="0"/>
          <w:sz w:val="28"/>
          <w:szCs w:val="28"/>
          <w:u w:val="none"/>
          <w:lang w:val="kpv-RU" w:eastAsia="zh-CN" w:bidi="ar-SA"/>
        </w:rPr>
        <w:t>быдтӧлысся</w:t>
      </w:r>
      <w:r>
        <w:rPr>
          <w:rStyle w:val="72"/>
          <w:rFonts w:eastAsia="Times New Roman" w:cs="Times New Roman"/>
          <w:b/>
          <w:bCs/>
          <w:i/>
          <w:iCs/>
          <w:color w:val="00000A"/>
          <w:kern w:val="0"/>
          <w:sz w:val="28"/>
          <w:szCs w:val="28"/>
          <w:u w:val="none"/>
          <w:lang w:val="kpv-RU" w:eastAsia="zh-CN" w:bidi="ar-SA"/>
        </w:rPr>
        <w:t xml:space="preserve"> </w:t>
      </w:r>
      <w:r>
        <w:rPr>
          <w:rStyle w:val="72"/>
          <w:rFonts w:eastAsia="Times New Roman" w:cs="Times New Roman"/>
          <w:b w:val="false"/>
          <w:bCs w:val="false"/>
          <w:i w:val="false"/>
          <w:iCs w:val="false"/>
          <w:caps w:val="false"/>
          <w:smallCaps w:val="false"/>
          <w:strike w:val="false"/>
          <w:dstrike w:val="false"/>
          <w:color w:val="00000A"/>
          <w:spacing w:val="0"/>
          <w:kern w:val="0"/>
          <w:sz w:val="28"/>
          <w:szCs w:val="28"/>
          <w:u w:val="none"/>
          <w:lang w:val="kpv-RU" w:eastAsia="zh-CN" w:bidi="ar-SA"/>
        </w:rPr>
        <w:t>мынт</w:t>
      </w:r>
      <w:r>
        <w:rPr>
          <w:rStyle w:val="72"/>
          <w:rFonts w:eastAsia="Times New Roman" w:cs="Times New Roman"/>
          <w:b w:val="false"/>
          <w:bCs w:val="false"/>
          <w:i w:val="false"/>
          <w:iCs w:val="false"/>
          <w:color w:val="00000A"/>
          <w:kern w:val="0"/>
          <w:sz w:val="28"/>
          <w:szCs w:val="28"/>
          <w:u w:val="none"/>
          <w:lang w:val="kpv-RU" w:eastAsia="zh-CN" w:bidi="ar-SA"/>
        </w:rPr>
        <w:t>ӧм</w:t>
      </w:r>
      <w:r>
        <w:rPr>
          <w:rStyle w:val="72"/>
          <w:rFonts w:eastAsia="Times New Roman" w:cs="Times New Roman"/>
          <w:b w:val="false"/>
          <w:bCs w:val="false"/>
          <w:color w:val="00000A"/>
          <w:kern w:val="0"/>
          <w:sz w:val="28"/>
          <w:szCs w:val="28"/>
          <w:u w:val="none"/>
          <w:lang w:val="kpv-RU" w:eastAsia="zh-CN" w:bidi="ar-SA"/>
        </w:rPr>
        <w:t>сӧ вермасны босьтны 24 сюрсысь унджык морт</w:t>
      </w:r>
      <w:r>
        <w:rPr>
          <w:rStyle w:val="72"/>
          <w:rFonts w:eastAsia="Times New Roman" w:cs="Times New Roman"/>
          <w:b w:val="false"/>
          <w:bCs w:val="false"/>
          <w:i w:val="false"/>
          <w:iCs w:val="false"/>
          <w:caps w:val="false"/>
          <w:smallCaps w:val="false"/>
          <w:color w:val="00000A"/>
          <w:spacing w:val="0"/>
          <w:kern w:val="0"/>
          <w:sz w:val="28"/>
          <w:szCs w:val="28"/>
          <w:u w:val="none"/>
          <w:lang w:val="kpv-RU" w:eastAsia="zh-CN" w:bidi="ar-SA"/>
        </w:rPr>
        <w:t>.</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rStyle w:val="72"/>
          <w:rFonts w:eastAsia="Calibri" w:cs="Times New Roman"/>
          <w:b w:val="false"/>
          <w:bCs w:val="false"/>
          <w:i w:val="false"/>
          <w:iCs w:val="false"/>
          <w:caps w:val="false"/>
          <w:smallCaps w:val="false"/>
          <w:color w:val="00000A"/>
          <w:spacing w:val="0"/>
          <w:kern w:val="0"/>
          <w:sz w:val="28"/>
          <w:szCs w:val="28"/>
          <w:u w:val="none"/>
          <w:lang w:val="kpv-RU" w:eastAsia="zh-CN" w:bidi="hi-IN"/>
        </w:rPr>
        <w:t>2354</w:t>
      </w:r>
      <w:r>
        <w:br w:type="page"/>
      </w:r>
    </w:p>
    <w:p>
      <w:pPr>
        <w:pStyle w:val="2"/>
        <w:widowControl/>
        <w:numPr>
          <w:ilvl w:val="0"/>
          <w:numId w:val="0"/>
        </w:numPr>
        <w:suppressAutoHyphens w:val="false"/>
        <w:overflowPunct w:val="tru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2022.04.23</w:t>
      </w:r>
    </w:p>
    <w:p>
      <w:pPr>
        <w:pStyle w:val="1"/>
        <w:widowControl w:val="false"/>
        <w:numPr>
          <w:ilvl w:val="0"/>
          <w:numId w:val="0"/>
        </w:numPr>
        <w:suppressAutoHyphens w:val="true"/>
        <w:overflowPunct w:val="true"/>
        <w:bidi w:val="0"/>
        <w:spacing w:lineRule="auto" w:line="360" w:before="0" w:after="0"/>
        <w:ind w:left="0" w:right="0" w:firstLine="709"/>
        <w:jc w:val="both"/>
        <w:outlineLvl w:val="0"/>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rFonts w:eastAsia="Times New Roman" w:cs="Times New Roman" w:ascii="Times New Roman" w:hAnsi="Times New Roman"/>
          <w:b/>
          <w:bCs/>
          <w:i w:val="false"/>
          <w:iCs w:val="false"/>
          <w:caps w:val="false"/>
          <w:smallCaps w:val="false"/>
          <w:color w:val="00000A"/>
          <w:spacing w:val="0"/>
          <w:kern w:val="0"/>
          <w:sz w:val="28"/>
          <w:szCs w:val="28"/>
          <w:u w:val="none"/>
          <w:lang w:val="kpv-RU" w:eastAsia="zh-CN" w:bidi="ar-SA"/>
        </w:rPr>
        <w:t>С 1 мая 2022 года начинается приём заявлений на получение ежемесячной выплаты на ребёнка в возрасте от 8 до 17 лет</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Ежемесячная выплата, предусмотренная Указом Президента РФ от 31 марта 2022 года № 175, предоставляется с 1 апреля 2022 года в случае, если ребёнок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Республике Коми на дату обращения за её назначением.</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Обратиться с заявлением на получение выплаты можно в МФЦ, начиная с 1 мая, включая праздничные дни с 1 по 10 мая 2022 года.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В Республике Коми размер ежемесячной выплаты составит 50 % величины прожиточного минимума для детей (7 755,0 рублей).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Однако если размер среднедушевого дохода семьи, рассчитанный с учётом выплаты в указанном размере, не превысит величину прожиточного минимума на душу населения, то выплата будет назначена в размере 75 % величины прожиточного минимума для детей (11 632,5 рубля).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Если же и в данном случае размер среднедушевого дохода семьи не превысит величину прожиточного минимума на душу населения, то она будет назначена в размере 100 % величины прожиточного минимума для детей (15 510,0 рублей).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Республика к осуществлению ежемесячных выплат готова. Этот вопрос был рассмотрен сегодня, 22 апреля, на селекторном совещании с Заместителем Председателя Правительства Российской Федерации Татьяной Голиковой. В нём принял участие глава Коми Владимир Уйба.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18 апреля 2022 года подписан </w:t>
      </w:r>
      <w:hyperlink r:id="rId3" w:tgtFrame="_blank">
        <w:r>
          <w:rPr>
            <w:b w:val="false"/>
            <w:bCs w:val="false"/>
            <w:sz w:val="28"/>
            <w:szCs w:val="28"/>
            <w:lang w:val="kpv-RU" w:bidi="ar-SA"/>
          </w:rPr>
          <w:t>Указ</w:t>
        </w:r>
      </w:hyperlink>
      <w:r>
        <w:rPr>
          <w:b w:val="false"/>
          <w:bCs w:val="false"/>
          <w:sz w:val="28"/>
          <w:szCs w:val="28"/>
          <w:lang w:val="kpv-RU" w:bidi="ar-SA"/>
        </w:rPr>
        <w:t xml:space="preserve"> Главы Республики Коми «О ежемесячной денежной выплате на ребёнка в возрасте от восьми до семнадцати лет»), устанавливающий на территории Республики Коми данную ежемесячную денежную выплату, порядок и условия её назначения, а также передачу полномочий по осуществлению выплаты в Пенсионный фонд Российской Федерации.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Сегодня подписано Соглашение между Пенсионным фондом Российской Федерации и Правительством Республики Коми о предоставлении субвенции.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21 апреля на заседании сессии Государственного Совета Республики Коми приняты изменения в республиканском бюджете Республики Коми на 2022 год и плановый период 2023 и 2024 годов в части утверждения Министерству труда, занятости и социальной защиты Республики Коми бюджетных ассигнований в размере 300 млн рублей на осуществление ежемесячных выплат. </w:t>
      </w:r>
    </w:p>
    <w:p>
      <w:pPr>
        <w:pStyle w:val="Style30"/>
        <w:spacing w:lineRule="auto" w:line="360" w:before="0" w:after="0"/>
        <w:ind w:left="0" w:right="0" w:firstLine="709"/>
        <w:jc w:val="both"/>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b w:val="false"/>
          <w:bCs w:val="false"/>
          <w:sz w:val="28"/>
          <w:szCs w:val="28"/>
          <w:lang w:val="kpv-RU" w:bidi="ar-SA"/>
        </w:rPr>
        <w:t xml:space="preserve">Специалисты органов соцзащиты республики в клиентских службах Отделения Пенсионного фонда Российской Федерации по Республике Коми будут оказывать практическую и консультационную помощь гражданам при подаче ими заявлений через Единый портал госуслуг. </w:t>
      </w:r>
    </w:p>
    <w:p>
      <w:pPr>
        <w:pStyle w:val="Style30"/>
        <w:widowControl w:val="false"/>
        <w:numPr>
          <w:ilvl w:val="0"/>
          <w:numId w:val="0"/>
        </w:numPr>
        <w:suppressAutoHyphens w:val="true"/>
        <w:overflowPunct w:val="true"/>
        <w:bidi w:val="0"/>
        <w:spacing w:lineRule="auto" w:line="360" w:before="0" w:after="0"/>
        <w:ind w:left="0" w:right="0" w:firstLine="709"/>
        <w:jc w:val="both"/>
        <w:outlineLvl w:val="0"/>
        <w:rPr>
          <w:rFonts w:ascii="Times New Roman" w:hAnsi="Times New Roman" w:eastAsia="Calibri" w:cs="Times New Roman"/>
          <w:b/>
          <w:b/>
          <w:bCs/>
          <w:i w:val="false"/>
          <w:i w:val="false"/>
          <w:iCs w:val="false"/>
          <w:caps w:val="false"/>
          <w:smallCaps w:val="false"/>
          <w:color w:val="00000A"/>
          <w:spacing w:val="0"/>
          <w:sz w:val="28"/>
          <w:szCs w:val="28"/>
          <w:u w:val="none"/>
          <w:lang w:val="kpv-RU" w:eastAsia="zh-CN" w:bidi="hi-IN"/>
        </w:rPr>
      </w:pPr>
      <w:r>
        <w:rPr>
          <w:rFonts w:eastAsia="Times New Roman" w:cs="Times New Roman"/>
          <w:b w:val="false"/>
          <w:bCs w:val="false"/>
          <w:i w:val="false"/>
          <w:iCs w:val="false"/>
          <w:caps w:val="false"/>
          <w:smallCaps w:val="false"/>
          <w:color w:val="00000A"/>
          <w:spacing w:val="0"/>
          <w:kern w:val="0"/>
          <w:sz w:val="28"/>
          <w:szCs w:val="28"/>
          <w:u w:val="none"/>
          <w:lang w:val="kpv-RU" w:eastAsia="zh-CN" w:bidi="ar-SA"/>
        </w:rPr>
        <w:t>По предварительным расчётам в Республике Коми ежемесячную выплату на ребёнка в возрасте от 8 до 17 лет сможет получать более 24 тысяч человек.</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w.rkomi.ru/files/94/37439.pdf" TargetMode="External"/><Relationship Id="rId3" Type="http://schemas.openxmlformats.org/officeDocument/2006/relationships/hyperlink" Target="http://law.rkomi.ru/files/94/37439.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6196</TotalTime>
  <Application>LibreOffice/6.4.2.2$Linux_X86_64 LibreOffice_project/4e471d8c02c9c90f512f7f9ead8875b57fcb1ec3</Application>
  <Pages>4</Pages>
  <Words>773</Words>
  <Characters>4749</Characters>
  <CharactersWithSpaces>5508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2022-04-13T10:13:43Z</cp:lastPrinted>
  <dcterms:modified xsi:type="dcterms:W3CDTF">2022-04-25T16:57:16Z</dcterms:modified>
  <cp:revision>1273</cp:revision>
  <dc:subject/>
  <dc:title> </dc:title>
</cp:coreProperties>
</file>