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28.04.2022</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u w:val="none"/>
          <w:lang w:val="kpv-RU" w:eastAsia="zh-CN" w:bidi="ar-SA"/>
        </w:rPr>
        <w:t>Коми Республикаса вӧръяс пӧжарысь видзӧм вылӧ федеральнӧй сьӧмкудйысь содтӧд вичмӧдасны матӧ 200 миллион шайт</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 xml:space="preserve">Пӧжаръяс лоны вермана кадколаст, челядьлысь дзоньвидзалун бурмӧдан кампания да пляжъяс вылын шойччӧм дырйи видзчысянлун йылысь сёрнитісны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lang w:val="kpv-RU" w:eastAsia="zh-CN" w:bidi="ar-SA"/>
        </w:rPr>
        <w:t>Коми Республикаын неминучаясысь ӧлӧдӧм, найӧс бырӧдӧм да пӧжарысь видзчысьӧм серти комиссиялӧн заседание дырйи.</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Мероприятиесӧ нуӧдіс косму тӧлысь 27 лунӧ Коми Республикаса Юр</w:t>
      </w:r>
      <w:r>
        <w:rPr>
          <w:rFonts w:eastAsia="Times New Roman" w:cs="Times New Roman"/>
          <w:b w:val="false"/>
          <w:bCs w:val="false"/>
          <w:color w:val="00000A"/>
          <w:kern w:val="0"/>
          <w:sz w:val="28"/>
          <w:szCs w:val="28"/>
          <w:lang w:val="kpv-RU" w:eastAsia="zh-CN" w:bidi="ar-SA"/>
        </w:rPr>
        <w:t>ал</w:t>
      </w:r>
      <w:r>
        <w:rPr>
          <w:b w:val="false"/>
          <w:bCs w:val="false"/>
          <w:sz w:val="28"/>
          <w:szCs w:val="28"/>
          <w:lang w:val="kpv-RU" w:eastAsia="zh-CN" w:bidi="ar-SA"/>
        </w:rPr>
        <w:t>ысь Владимир Уйба.</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«Торйӧн тӧдчӧда муниципалитетъясӧн юрнуӧдысьяслы, мый синоптикъяслӧн прогнозъяс серти ода-кора тӧлыссянь кӧч тӧлысьӧдз зэра луныс лоӧ зэв этша да вермас лоны уна пӧжар. Ӧні нин олысьяс пӧвстын  колӧ нуӧдны гӧгӧрвоӧдан уджъяс сы йылысь, мый оз позь пестыны би косінъясын. Колӧ ӧдйӧджык эштӧдны мутасъяс паспортизируйтӧм серти уджсӧ, кӧні вермасны лоны ландшафтнӧй пӧжаръяс. Тшӧкта Коми Республикаса вӧр-ва озырлун да гӧгӧртас видзан министерстволы муниципалитетъяскӧд ӧтвылысь котыртны Вӧр сотчӧмысь видзан Коми шӧринӧ уджалысьясӧс содтӧм да сэтчӧс олысьясӧс да организацияясӧс пӧжаръяс кусӧдны корӧм серти удж», - юӧртіс Коми Республикаса Юралысь.</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Заседание дырйи </w:t>
      </w:r>
      <w:r>
        <w:rPr>
          <w:b w:val="false"/>
          <w:bCs w:val="false"/>
          <w:sz w:val="28"/>
          <w:szCs w:val="28"/>
          <w:lang w:val="kpv-RU" w:eastAsia="zh-CN" w:bidi="ar-SA"/>
        </w:rPr>
        <w:t>видлалісны</w:t>
      </w:r>
      <w:r>
        <w:rPr>
          <w:b w:val="false"/>
          <w:bCs w:val="false"/>
          <w:sz w:val="28"/>
          <w:szCs w:val="28"/>
          <w:lang w:val="kpv-RU" w:eastAsia="zh-CN" w:bidi="ar-SA"/>
        </w:rPr>
        <w:t xml:space="preserve"> РСЧС-лӧн Коми республиканскӧй системаувса вынъяс</w:t>
      </w:r>
      <w:r>
        <w:rPr>
          <w:rFonts w:eastAsia="WenQuanYi Micro Hei" w:cs="Lohit Devanagari"/>
          <w:b w:val="false"/>
          <w:bCs w:val="false"/>
          <w:color w:val="auto"/>
          <w:kern w:val="2"/>
          <w:sz w:val="28"/>
          <w:szCs w:val="28"/>
          <w:lang w:val="kpv-RU" w:eastAsia="zh-CN" w:bidi="hi-IN"/>
        </w:rPr>
        <w:t>лысь</w:t>
      </w:r>
      <w:r>
        <w:rPr>
          <w:b w:val="false"/>
          <w:bCs w:val="false"/>
          <w:sz w:val="28"/>
          <w:szCs w:val="28"/>
          <w:lang w:val="kpv-RU" w:eastAsia="zh-CN" w:bidi="ar-SA"/>
        </w:rPr>
        <w:t xml:space="preserve"> да средствояслысь гож</w:t>
      </w:r>
      <w:r>
        <w:rPr>
          <w:rFonts w:eastAsia="Times New Roman" w:cs="Times New Roman"/>
          <w:b w:val="false"/>
          <w:bCs w:val="false"/>
          <w:color w:val="00000A"/>
          <w:kern w:val="0"/>
          <w:sz w:val="28"/>
          <w:szCs w:val="28"/>
          <w:lang w:val="kpv-RU" w:eastAsia="zh-CN" w:bidi="ar-SA"/>
        </w:rPr>
        <w:t>ӧмын</w:t>
      </w:r>
      <w:r>
        <w:rPr>
          <w:b w:val="false"/>
          <w:bCs w:val="false"/>
          <w:sz w:val="28"/>
          <w:szCs w:val="28"/>
          <w:lang w:val="kpv-RU" w:eastAsia="zh-CN" w:bidi="ar-SA"/>
        </w:rPr>
        <w:t xml:space="preserve"> вӧрса да трунда ӧзйылӧмъяс аддзыны да бырӧдны дасьлун йылысь </w:t>
      </w:r>
      <w:r>
        <w:rPr>
          <w:b w:val="false"/>
          <w:bCs w:val="false"/>
          <w:sz w:val="28"/>
          <w:szCs w:val="28"/>
          <w:lang w:val="kpv-RU" w:eastAsia="zh-CN" w:bidi="ar-SA"/>
        </w:rPr>
        <w:t>юалӧмъяс</w:t>
      </w:r>
      <w:r>
        <w:rPr>
          <w:b w:val="false"/>
          <w:bCs w:val="false"/>
          <w:sz w:val="28"/>
          <w:szCs w:val="28"/>
          <w:lang w:val="kpv-RU" w:eastAsia="zh-CN" w:bidi="ar-SA"/>
        </w:rPr>
        <w:t xml:space="preserve">. Колян во серти таво Коми Республикаын вӧръяс пӧжарысь видзӧм вылӧ сьӧмсӧ федеральнӧй сьӧмкудйысь вичмӧдасны 195,7 млн шайт вылӧ унджык. Татшӧм ногӧн федеральнӧй сьӧмӧн могмӧдан мындаыс лоӧ 382,1 млн шайт, а республиканскӧй сьӧмкудйысь сьӧмсӧ тӧд вылӧ </w:t>
      </w:r>
      <w:r>
        <w:rPr>
          <w:rFonts w:eastAsia="Times New Roman" w:cs="Times New Roman"/>
          <w:b w:val="false"/>
          <w:bCs w:val="false"/>
          <w:color w:val="00000A"/>
          <w:kern w:val="0"/>
          <w:sz w:val="28"/>
          <w:szCs w:val="28"/>
          <w:lang w:val="kpv-RU" w:eastAsia="zh-CN" w:bidi="ar-SA"/>
        </w:rPr>
        <w:t>босьтӧмӧн</w:t>
      </w:r>
      <w:r>
        <w:rPr>
          <w:b w:val="false"/>
          <w:bCs w:val="false"/>
          <w:sz w:val="28"/>
          <w:szCs w:val="28"/>
          <w:lang w:val="kpv-RU" w:eastAsia="zh-CN" w:bidi="ar-SA"/>
        </w:rPr>
        <w:t xml:space="preserve"> тайӧ могъяс вылӧ урчитӧма 450,4 млн шайт.</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Содтӧд сьӧмыс сетас позянлун вынсьӧдны пӧжарысь видзан служба, кыскас удж вылӧ содтӧд кадръясӧс да содтас лэбалан патрульлысь лыдсӧ. Таво пӧжаръяс кусӧдан авиация шымыртас республикаса вӧр фондлысь став площадьсӧ, авиамаршрутъяс нюжаласны 5 сюрс километр вылӧ. Пӧжаръяс </w:t>
      </w:r>
      <w:r>
        <w:rPr>
          <w:rFonts w:eastAsia="Times New Roman" w:cs="Times New Roman"/>
          <w:b w:val="false"/>
          <w:bCs w:val="false"/>
          <w:color w:val="00000A"/>
          <w:kern w:val="0"/>
          <w:sz w:val="28"/>
          <w:szCs w:val="28"/>
          <w:lang w:val="kpv-RU" w:eastAsia="zh-CN" w:bidi="ar-SA"/>
        </w:rPr>
        <w:t>кусӧдӧм</w:t>
      </w:r>
      <w:r>
        <w:rPr>
          <w:b w:val="false"/>
          <w:bCs w:val="false"/>
          <w:sz w:val="28"/>
          <w:szCs w:val="28"/>
          <w:lang w:val="kpv-RU" w:eastAsia="zh-CN" w:bidi="ar-SA"/>
        </w:rPr>
        <w:t xml:space="preserve"> вылӧ мӧдӧдасны 1100-ысь унджык мортӧс да 600-ысь унджык единица техника. Сідзжӧ пӧжаръяс кусӧдӧм вылӧ </w:t>
      </w:r>
      <w:r>
        <w:rPr>
          <w:b w:val="false"/>
          <w:bCs w:val="false"/>
          <w:color w:val="00000A"/>
          <w:sz w:val="28"/>
          <w:szCs w:val="28"/>
          <w:highlight w:val="white"/>
          <w:lang w:val="kpv-RU" w:eastAsia="zh-CN" w:bidi="ar-SA"/>
        </w:rPr>
        <w:t xml:space="preserve">гражданскӧй-инӧда сёрнитчӧмъяс серти </w:t>
      </w:r>
      <w:r>
        <w:rPr>
          <w:b w:val="false"/>
          <w:bCs w:val="false"/>
          <w:sz w:val="28"/>
          <w:szCs w:val="28"/>
          <w:lang w:val="kpv-RU" w:eastAsia="zh-CN" w:bidi="ar-SA"/>
        </w:rPr>
        <w:t>кутасны корны сэтчӧс йӧзӧс да организацияясӧс. Лӧсялана канму контракт кырымалӧм вылӧ республиканскӧй сьӧмкудйын урчитӧма 3 млн шайт.</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Заседаниеын участвуйтысьяс сёрнитісны гожся лагеръясын челядьлӧн шойччигӧн видзчысянлун йылысь. Коми Республикаын кутас уджавны 314 лунся лагер, 132 уджалан да шойччан лагер да 3 стационарнӧй лагер. Дзоньвидзалун бурмӧдан гожся кампания восьтӧм кежлӧ дасьтысьӧ Краснодарскӧй крайын «Черноморская зорька» санаторий. Челядьлысь видзчысянлунсӧ могмӧдӧны быд боксянь: пӧртӧны олӧмӧ пӧжарысь видзчысян корӧмъяссӧ, могмӧдӧны объектъяс</w:t>
      </w:r>
      <w:r>
        <w:rPr>
          <w:rFonts w:eastAsia="Times New Roman" w:cs="Times New Roman"/>
          <w:b w:val="false"/>
          <w:bCs w:val="false"/>
          <w:color w:val="00000A"/>
          <w:kern w:val="0"/>
          <w:sz w:val="28"/>
          <w:szCs w:val="28"/>
          <w:lang w:val="kpv-RU" w:eastAsia="zh-CN" w:bidi="ar-SA"/>
        </w:rPr>
        <w:t>ын</w:t>
      </w:r>
      <w:r>
        <w:rPr>
          <w:b w:val="false"/>
          <w:bCs w:val="false"/>
          <w:sz w:val="28"/>
          <w:szCs w:val="28"/>
          <w:lang w:val="kpv-RU" w:eastAsia="zh-CN" w:bidi="ar-SA"/>
        </w:rPr>
        <w:t xml:space="preserve"> терроризмысь видзӧмсӧ, челядьӧс транспортӧн новлӧдлӧм дырйи безопасносьтсӧ, кутчысьӧны санитарно-эпидемиологическӧй корӧмъясӧ. Челядькӧд нуӧдӧны уна </w:t>
      </w:r>
      <w:r>
        <w:rPr>
          <w:rFonts w:eastAsia="Times New Roman" w:cs="Times New Roman"/>
          <w:b w:val="false"/>
          <w:bCs w:val="false"/>
          <w:color w:val="00000A"/>
          <w:kern w:val="0"/>
          <w:sz w:val="28"/>
          <w:szCs w:val="28"/>
          <w:lang w:val="kpv-RU" w:eastAsia="zh-CN" w:bidi="ar-SA"/>
        </w:rPr>
        <w:t>ӧлӧдан</w:t>
      </w:r>
      <w:r>
        <w:rPr>
          <w:b w:val="false"/>
          <w:bCs w:val="false"/>
          <w:sz w:val="28"/>
          <w:szCs w:val="28"/>
          <w:lang w:val="kpv-RU" w:eastAsia="zh-CN" w:bidi="ar-SA"/>
        </w:rPr>
        <w:t xml:space="preserve"> удж неминучаысь </w:t>
      </w:r>
      <w:r>
        <w:rPr>
          <w:rFonts w:eastAsia="Times New Roman" w:cs="Times New Roman"/>
          <w:b w:val="false"/>
          <w:bCs w:val="false"/>
          <w:color w:val="00000A"/>
          <w:kern w:val="0"/>
          <w:sz w:val="28"/>
          <w:szCs w:val="28"/>
          <w:lang w:val="kpv-RU" w:eastAsia="zh-CN" w:bidi="ar-SA"/>
        </w:rPr>
        <w:t>видзчысьӧм</w:t>
      </w:r>
      <w:r>
        <w:rPr>
          <w:b w:val="false"/>
          <w:bCs w:val="false"/>
          <w:sz w:val="28"/>
          <w:szCs w:val="28"/>
          <w:lang w:val="kpv-RU" w:eastAsia="zh-CN" w:bidi="ar-SA"/>
        </w:rPr>
        <w:t xml:space="preserve"> серти.</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2022 вося гожӧмнас республикаын кӧсйӧны восьтыны 76 пляж да ва дорын уна йӧза шойччанін. На пиысь 22 объектсӧ лӧсьӧдасны Кулӧмдін районын – сэтчӧс власьтъяс медся зіля котыртісны купайтчӧм вылӧ санкционируйтӧм инъяссӧ. Та дырйи Усинскын, Интаын, Сосногорскын да Сыктывд</w:t>
      </w:r>
      <w:r>
        <w:rPr>
          <w:rFonts w:eastAsia="Times New Roman" w:cs="Times New Roman"/>
          <w:b w:val="false"/>
          <w:bCs w:val="false"/>
          <w:color w:val="00000A"/>
          <w:kern w:val="0"/>
          <w:sz w:val="28"/>
          <w:szCs w:val="28"/>
          <w:lang w:val="kpv-RU" w:eastAsia="zh-CN" w:bidi="ar-SA"/>
        </w:rPr>
        <w:t>ін</w:t>
      </w:r>
      <w:r>
        <w:rPr>
          <w:b w:val="false"/>
          <w:bCs w:val="false"/>
          <w:sz w:val="28"/>
          <w:szCs w:val="28"/>
          <w:lang w:val="kpv-RU" w:eastAsia="zh-CN" w:bidi="ar-SA"/>
        </w:rPr>
        <w:t xml:space="preserve"> район</w:t>
      </w:r>
      <w:r>
        <w:rPr>
          <w:rFonts w:eastAsia="Times New Roman" w:cs="Times New Roman"/>
          <w:b w:val="false"/>
          <w:bCs w:val="false"/>
          <w:color w:val="00000A"/>
          <w:kern w:val="0"/>
          <w:sz w:val="28"/>
          <w:szCs w:val="28"/>
          <w:lang w:val="kpv-RU" w:eastAsia="zh-CN" w:bidi="ar-SA"/>
        </w:rPr>
        <w:t>ын власьтъяс оз кӧсйыны восьтыны пляжъяс.</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«Ва дорын шойччанінъяссӧ быть колӧ оборудуйтны став кар-районын, сы вӧсна мый жар поводдя дырйи йӧзыс оз кутны видзӧдны, санкционируйтӧма тайӧ местасӧ либӧ абу. Найӧ шойччӧны да купайтчӧны сэні, кӧні велалісны челядьдырсяньыс. Ми кӧ эг оборудуйт</w:t>
      </w:r>
      <w:r>
        <w:rPr>
          <w:rFonts w:eastAsia="Times New Roman" w:cs="Times New Roman"/>
          <w:b w:val="false"/>
          <w:bCs w:val="false"/>
          <w:color w:val="00000A"/>
          <w:kern w:val="0"/>
          <w:sz w:val="28"/>
          <w:szCs w:val="28"/>
          <w:lang w:val="kpv-RU" w:eastAsia="zh-CN" w:bidi="ar-SA"/>
        </w:rPr>
        <w:t>ӧй тайӧ местаяссӧ</w:t>
      </w:r>
      <w:r>
        <w:rPr>
          <w:b w:val="false"/>
          <w:bCs w:val="false"/>
          <w:sz w:val="28"/>
          <w:szCs w:val="28"/>
          <w:lang w:val="kpv-RU" w:eastAsia="zh-CN" w:bidi="ar-SA"/>
        </w:rPr>
        <w:t>, сідзкӧ, ми эгӧ видзӧй йӧзсӧ лёкторйысь. Медым эз вӧвны неминучаяс, татшӧм уджсӧ колӧ котыртны республикалӧн быд муниципалитетын», - тӧдчӧдіс Владимир Уйба.</w:t>
      </w:r>
    </w:p>
    <w:p>
      <w:pPr>
        <w:sectPr>
          <w:type w:val="nextPage"/>
          <w:pgSz w:w="11906" w:h="16838"/>
          <w:pgMar w:left="1701" w:right="1134" w:header="0" w:top="1134" w:footer="0" w:bottom="1134" w:gutter="0"/>
          <w:pgNumType w:fmt="decimal"/>
          <w:formProt w:val="false"/>
          <w:textDirection w:val="lrTb"/>
          <w:docGrid w:type="default" w:linePitch="272" w:charSpace="0"/>
        </w:sectPr>
        <w:pStyle w:val="Normal"/>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b w:val="false"/>
          <w:bCs w:val="false"/>
          <w:color w:val="00000A"/>
          <w:kern w:val="0"/>
          <w:sz w:val="28"/>
          <w:szCs w:val="28"/>
          <w:u w:val="none"/>
          <w:lang w:val="kpv-RU" w:eastAsia="zh-CN" w:bidi="ar-SA"/>
        </w:rPr>
        <w:t>3326</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28.04.2022</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u w:val="none"/>
          <w:lang w:val="kpv-RU" w:eastAsia="zh-CN" w:bidi="ar-SA"/>
        </w:rPr>
        <w:t>На охрану лесов Коми от пожаров из федерального бюджета дополнительно направят почти 200 миллионов рублей</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Вопросы безопасности во время сезона пожаров, детской оздоровительной кампании и пляжного отдыха рассмотрены на заседании Комиссии по предупреждению и ликвидации чрезвычайных ситуаций и обеспечению пожарной безопасности Республики Коми.</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Мероприятие состоялось 27 апреля под председательством Главы Республики Коми Владимира Уйба.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«Обращаю особое внимание руководителей муниципальных образований на то, что с мая по сентябрь, по прогнозу синоптиков, ожидается достаточно низкий уровень дождей и высокая вероятность пожаров. Уже сейчас нужно проводить разъяснительную работу среди населения по недопущению поджигания сухостоя. Необходимо оперативно завершить работу по паспортизации территорий, подверженных угрозе ландшафтных пожаров, которые наносят не меньший урон, чем лесные. Поручаю Министерству природных ресурсов и охраны окружающей среды Республики Коми совместно с муниципалитетами организовать работу по доукомплектованию «Коми лесопожарного центра» личным составом и привлечению местного населения и организаций к пожаротушению», - сказал глава Коми.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На заседании рассмотрели вопрос о готовности сил и средств Коми республиканской подсистемы РСЧС к обнаружению и ликвидации лесных и торфяных пожаров в летний пожароопасный период. В этом году, по сравнению с предыдущим, Республике Коми увеличено финансирование из федерального бюджета на охрану лесов от пожаров на 195,7 млн рублей. Таким образом объём федерального финансирования составит 382,1 млн рублей, а с учётом средств республиканского бюджета всего на эти цели предусмотрено 450,4 млн рублей.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Дополнительное финансирование позволит усилить пожарную службу, привлечь на работу дополнительные кадры и увеличить объёмы лётного патрулирования. В этом году противопожарной авиацией будет охвачена вся площадь лесного фонда республики, авиамаршруты составят 5 тысяч километров. Общая группировка сил и средств, которые будут направлены на тушение пожаров составит более 1100 человек и более 600 единиц техники. Также к тушению пожаров по договорам гражданско-правового характера будут привлекаться местное население и организации. На заключение соответствующего государственного контракта в республиканском бюджете предусмотрено 3 млн рублей.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Участники заседания обсудили вопросы безопасности детского отдыха в летних лагерях. В Республике Коми будут работать 314 лагерей дневного пребывания, 132 лагеря труда и отдыха и 3 стационарных лагеря. Готовится к старту летней оздоровительной кампании санаторий «Черноморская зорька» в Краснодарском крае. К обеспечению детской безопасности применяется комплексный подход: выполняются требования пожарной безопасности, обеспечивается антитеррористическая защищённость объектов, безопасность при перевозке детей транспортом, соблюдаются гигиенические и санитарно-эпидемиологические требования. Большое внимание уделяется профилактической работе с детьми по предупреждению несчастных случаев.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 летний период 2022 года в республике запланировано к открытию 76 пляжей и мест массового отдыха людей у воды. Из них 22 объекта будет оборудовано в Усть-Куломском районе – местные власти проявили наибольшую активность в организации санкционированных мест для купания. В то же время в Усинске, Инте, Сосногорске и Сыктывдинском районах власти не планируют их открывать.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«Места отдыха у водоёмов должны быть оборудованы во всех городах и районах, потому что при наступлении жаркой погоды люди не будут руководствоваться тем, санкционировано это место или нет. Они отдыхают и купаются там, где привыкли с самого детства. И если мы эти места не оборудовали, значит, мы людей не обезопасили. Чтобы не допустить трагедий, такую работу надо организовать в каждом муниципалитете республики», - обозначил Владимир Уйба.</w:t>
      </w:r>
    </w:p>
    <w:p>
      <w:pPr>
        <w:pStyle w:val="Normal"/>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6353</TotalTime>
  <Application>LibreOffice/6.4.2.2$Linux_X86_64 LibreOffice_project/4e471d8c02c9c90f512f7f9ead8875b57fcb1ec3</Application>
  <Pages>5</Pages>
  <Words>933</Words>
  <Characters>6390</Characters>
  <CharactersWithSpaces>7311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2022-04-28T16:45:50Z</dcterms:modified>
  <cp:revision>1298</cp:revision>
  <dc:subject/>
  <dc:title> </dc:title>
</cp:coreProperties>
</file>