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2022.05.05</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b/>
          <w:bCs/>
          <w:color w:val="00000A"/>
          <w:kern w:val="0"/>
          <w:sz w:val="28"/>
          <w:szCs w:val="28"/>
          <w:lang w:val="kpv-RU" w:eastAsia="zh-CN" w:bidi="ar-SA"/>
        </w:rPr>
        <w:t>Комиын предпринимательяс вермӧны босьтны социальнӧй проектъяс збыльмӧдӧм вылӧ грант</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2021 воӧ татшӧм грантсӧ босьтіс 27 социальнӧй предприниматель. Та йылысь юӧртісны Коми Республикаса Юралысь Владимир Уйбалӧн регионса Веськӧдлан котыркӧд быдвежонся оперативнӧй сӧвещание дырйи. Сӧвещаниеӧ пырӧдчысьяс видлалісны экономика зумыда сӧвмӧдан юалӧмъяс.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 xml:space="preserve">2022 вося рака тӧлысь 16 лунсянь косму тӧлысь 5 лунӧдз медводдза заявочнӧй кампания дырйи Коми Республикаын ведомствокостса комиссиялӧн помшуӧмӧн 34 предпринимательӧс шуӧма социальнӧйӧн. </w:t>
      </w:r>
      <w:r>
        <w:rPr>
          <w:rFonts w:eastAsia="Times New Roman" w:cs="Times New Roman"/>
          <w:b w:val="false"/>
          <w:bCs w:val="false"/>
          <w:color w:val="00000A"/>
          <w:kern w:val="0"/>
          <w:sz w:val="28"/>
          <w:szCs w:val="28"/>
          <w:lang w:val="kpv-RU" w:eastAsia="zh-CN" w:bidi="ar-SA"/>
        </w:rPr>
        <w:t xml:space="preserve">Матысса </w:t>
      </w:r>
      <w:r>
        <w:rPr>
          <w:rFonts w:eastAsia="Times New Roman" w:cs="Times New Roman"/>
          <w:b w:val="false"/>
          <w:bCs w:val="false"/>
          <w:color w:val="00000A"/>
          <w:kern w:val="0"/>
          <w:sz w:val="28"/>
          <w:szCs w:val="28"/>
          <w:lang w:val="kpv-RU" w:eastAsia="zh-CN" w:bidi="ar-SA"/>
        </w:rPr>
        <w:t>кадӧ кӧсйӧны нуӧдны субъектъясӧс социальнӧй предпринимательясӧн шуӧм вылӧ 2 этап, а ода-кора да лӧддза-номъя тӧлысьясӧ воссяс «Мой бизнес» шӧринын социальнӧй предпринимательствоӧ велӧдан курс. Коймӧд кварталын кӧсйӧны нуӧдны социальнӧй проектъяс збыльмӧдӧм могысь грантъяс босьтӧм вылӧ конкурс.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 xml:space="preserve">Водзӧ нуӧдӧны производствоын мытшӧдъяс бырӧдӧм серти удж. Комиын уджалӧ Логистика шӧрин, сійӧ ӧтувтӧ федеральнӧй тэчасъяс да регион костын уджсӧ. </w:t>
      </w:r>
      <w:r>
        <w:rPr>
          <w:rFonts w:eastAsia="Times New Roman" w:cs="Times New Roman"/>
          <w:b w:val="false"/>
          <w:bCs w:val="false"/>
          <w:color w:val="00000A"/>
          <w:kern w:val="0"/>
          <w:sz w:val="28"/>
          <w:szCs w:val="28"/>
          <w:lang w:val="kpv-RU" w:eastAsia="zh-CN" w:bidi="ar-SA"/>
        </w:rPr>
        <w:t>Мунӧ у</w:t>
      </w:r>
      <w:r>
        <w:rPr>
          <w:rFonts w:eastAsia="Times New Roman" w:cs="Times New Roman"/>
          <w:b w:val="false"/>
          <w:bCs w:val="false"/>
          <w:color w:val="00000A"/>
          <w:kern w:val="0"/>
          <w:sz w:val="28"/>
          <w:szCs w:val="28"/>
          <w:lang w:val="kpv-RU" w:eastAsia="zh-CN" w:bidi="ar-SA"/>
        </w:rPr>
        <w:t>дж республикаса предприятиеяслы техника ньӧбӧм, импортнӧй техника парк, мый эм, дзоньталӧм да могмӧдӧм серти. Видлалӧны «Ростех» канму корпорациякӧд ӧтув уджалӧм йылысь юалӧм.</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Коми Республикаса Веськӧдлан котыр да «Монди Сыктывкарса ЛПК» акционер котыр костын социально-экономическӧй уджъёртасьӧм йылысь артмӧдчӧм серти Кулӧмдін, Кӧрткерӧс, Сыктывдін, Луздор, Сыктыв, Удора да Койгорт районъяс костын юкасны 50 миллион шайт. Сьӧмсӧ веськӧдасны выль уджалан местаяс лӧсьӧдӧм, социальнӧй инфраструктура сӧвмӧдӧм, ичӧт да шӧр предпринимательстволы отсалан муниципальнӧй уджтасъяс сьӧмӧн могмӧдӧм вылӧ.</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Санкцияяс дырйи россияса экономикалысь зумыдлунсӧ ёнмӧдӧм серти Веськӧдлан котырса комиссиялӧн президиум примитіс отсӧг сетан мераяслысь квайтӧд чукӧр. Ӧткымын мера йитчӧма транспорт, оланін стрӧитӧм, оланін да коммунальнӧй овмӧс, физическӧй культура да спорт юкӧнъяскӧд.</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Вынсьӧдӧма регионса промышленносьт сӧвмӧдан фондъяс</w:t>
      </w:r>
      <w:r>
        <w:rPr>
          <w:rFonts w:eastAsia="Times New Roman" w:cs="Times New Roman"/>
          <w:b w:val="false"/>
          <w:bCs w:val="false"/>
          <w:i w:val="false"/>
          <w:iCs w:val="false"/>
          <w:color w:val="00000A"/>
          <w:kern w:val="0"/>
          <w:sz w:val="28"/>
          <w:szCs w:val="28"/>
          <w:lang w:val="kpv-RU" w:eastAsia="zh-CN" w:bidi="ar-SA"/>
        </w:rPr>
        <w:t>лысь сьӧмсӧ содтан правилӧяс. Федеральнӧй сьӧмкудйысь вичмӧдӧма предприятиеяслы вӧдитчан сьӧм содтӧм вылӧ босьтӧм кредитъясысь прӧчентъяс мынтӧм вылӧ ӧтувъя рӧскод юкӧн компенсируйтӧм вылӧ сьӧм – 29,3 млн шайт. Нӧшта 295 сюрс шайт регионса предприятиеяслы веськӧдасны республиканскӧй сьӧмкудйысь сьӧмӧн ӧтув могмӧдан условиеяс серти. Регионса промышленносьт сӧвмӧдан фондъяслы урчитӧма дженьыд кадколастъяс заявкаяс обработайтӧм да ассигнованиеяс сетӧм вылӧ. Заявление сетӧм бӧрын сьӧмсӧ колӧ вештыны 10 лунӧн.</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i w:val="false"/>
          <w:iCs w:val="false"/>
          <w:color w:val="00000A"/>
          <w:kern w:val="0"/>
          <w:sz w:val="28"/>
          <w:szCs w:val="28"/>
          <w:lang w:val="kpv-RU" w:eastAsia="zh-CN" w:bidi="ar-SA"/>
        </w:rPr>
        <w:t>Регионса потребительскӧй рынок вылын серпасыс эз вежсьы. Бӧръя вежонӧн республикаса кар-районъясын нуӧдісны 31 ярманга, кӧні вузасисны сёян-юанӧн: Сыктывкарын, Ухтаын, Печораын, Сосногорскын, Воркутаын, Вуктылын, Усинскын, Луздор, Койгорт, Кӧрткерӧс, Мылдін, Кулӧмдін, Сыктывдін, Изьва, Сыктыв районъясын.</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i w:val="false"/>
          <w:iCs w:val="false"/>
          <w:color w:val="00000A"/>
          <w:kern w:val="0"/>
          <w:sz w:val="28"/>
          <w:szCs w:val="28"/>
          <w:lang w:val="kpv-RU" w:eastAsia="zh-CN" w:bidi="ar-SA"/>
        </w:rPr>
        <w:t>Производство уджлы отсалӧм могысь Коми Республикаса вузӧс вӧчысьяслы сетӧма 430 млн шайт (став субсидияысь 34,3 %, сы лыдын федеральнӧй сьӧмкуд сьӧм – 79,3 млн шайт). Ставнас тайӧ могъяс вылӧ урчитӧма 1 млрд 253 млн шайт.</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i w:val="false"/>
          <w:iCs w:val="false"/>
          <w:color w:val="00000A"/>
          <w:kern w:val="0"/>
          <w:sz w:val="28"/>
          <w:szCs w:val="28"/>
          <w:lang w:val="kpv-RU" w:eastAsia="zh-CN" w:bidi="ar-SA"/>
        </w:rPr>
        <w:t>Косму тӧлысь 26 лунӧ вӧлі Агростартапъяс (грантъяс) босьтӧм вылӧ проектъяс бӧръян конкурслӧн комиссия. 12 проектысь бӧрйӧма витӧс. Найӧс веськӧдӧма яй вылӧ скӧт видзӧм, картупель быдтӧм, пармаса ма вӧчӧмсӧ паськӧдӧм, форель рӧдмӧдан овмӧс котыртӧм вылӧ. Грант</w:t>
      </w:r>
      <w:r>
        <w:rPr>
          <w:rFonts w:eastAsia="Times New Roman" w:cs="Times New Roman"/>
          <w:b w:val="false"/>
          <w:bCs w:val="false"/>
          <w:i w:val="false"/>
          <w:iCs w:val="false"/>
          <w:color w:val="00000A"/>
          <w:kern w:val="0"/>
          <w:sz w:val="28"/>
          <w:szCs w:val="28"/>
          <w:lang w:val="kpv-RU" w:eastAsia="zh-CN" w:bidi="ar-SA"/>
        </w:rPr>
        <w:t>л</w:t>
      </w:r>
      <w:r>
        <w:rPr>
          <w:rFonts w:eastAsia="Times New Roman" w:cs="Times New Roman"/>
          <w:b w:val="false"/>
          <w:bCs w:val="false"/>
          <w:i w:val="false"/>
          <w:iCs w:val="false"/>
          <w:color w:val="00000A"/>
          <w:kern w:val="0"/>
          <w:sz w:val="28"/>
          <w:szCs w:val="28"/>
          <w:lang w:val="kpv-RU" w:eastAsia="zh-CN" w:bidi="ar-SA"/>
        </w:rPr>
        <w:t xml:space="preserve">ӧн </w:t>
      </w:r>
      <w:r>
        <w:rPr>
          <w:rFonts w:eastAsia="Times New Roman" w:cs="Times New Roman"/>
          <w:b w:val="false"/>
          <w:bCs w:val="false"/>
          <w:i w:val="false"/>
          <w:iCs w:val="false"/>
          <w:color w:val="00000A"/>
          <w:kern w:val="0"/>
          <w:sz w:val="28"/>
          <w:szCs w:val="28"/>
          <w:lang w:val="kpv-RU" w:eastAsia="zh-CN" w:bidi="ar-SA"/>
        </w:rPr>
        <w:t>ӧтувъя мындаыс –</w:t>
      </w:r>
      <w:r>
        <w:rPr>
          <w:rFonts w:eastAsia="Times New Roman" w:cs="Times New Roman"/>
          <w:b w:val="false"/>
          <w:bCs w:val="false"/>
          <w:i w:val="false"/>
          <w:iCs w:val="false"/>
          <w:color w:val="00000A"/>
          <w:kern w:val="0"/>
          <w:sz w:val="28"/>
          <w:szCs w:val="28"/>
          <w:lang w:val="kpv-RU" w:eastAsia="zh-CN" w:bidi="ar-SA"/>
        </w:rPr>
        <w:t xml:space="preserve"> 14,2 млн шайт.</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i w:val="false"/>
          <w:iCs w:val="false"/>
          <w:color w:val="00000A"/>
          <w:kern w:val="0"/>
          <w:sz w:val="28"/>
          <w:szCs w:val="28"/>
          <w:lang w:val="kpv-RU" w:eastAsia="zh-CN" w:bidi="ar-SA"/>
        </w:rPr>
        <w:t xml:space="preserve">Семейнӧй ферма сӧвмӧдӧм вылӧ грант сетӧм могысь </w:t>
      </w:r>
      <w:r>
        <w:rPr>
          <w:rStyle w:val="Style26"/>
          <w:rFonts w:eastAsia="Calibri" w:cs="Times New Roman"/>
          <w:b w:val="false"/>
          <w:bCs w:val="false"/>
          <w:i w:val="false"/>
          <w:iCs w:val="false"/>
          <w:color w:val="000000"/>
          <w:kern w:val="0"/>
          <w:sz w:val="28"/>
          <w:szCs w:val="28"/>
          <w:shd w:fill="auto" w:val="clear"/>
          <w:lang w:val="kpv-RU" w:eastAsia="en-US" w:bidi="ar-SA"/>
        </w:rPr>
        <w:t>крестьяна (фермер) овмӧсъяс конкурсӧн бӧрйӧм вылӧ</w:t>
      </w:r>
      <w:r>
        <w:rPr>
          <w:rStyle w:val="Style26"/>
          <w:rFonts w:eastAsia="Calibri" w:cs="Times New Roman"/>
          <w:b w:val="false"/>
          <w:bCs w:val="false"/>
          <w:i w:val="false"/>
          <w:iCs w:val="false"/>
          <w:color w:val="000000"/>
          <w:kern w:val="0"/>
          <w:sz w:val="28"/>
          <w:szCs w:val="28"/>
          <w:shd w:fill="auto" w:val="clear"/>
          <w:lang w:val="kpv-RU" w:eastAsia="zh-CN" w:bidi="ar-SA"/>
        </w:rPr>
        <w:t xml:space="preserve"> заявкаяс </w:t>
      </w:r>
      <w:r>
        <w:rPr>
          <w:rStyle w:val="Style26"/>
          <w:rFonts w:eastAsia="Times New Roman" w:cs="Times New Roman"/>
          <w:b w:val="false"/>
          <w:bCs w:val="false"/>
          <w:i w:val="false"/>
          <w:iCs w:val="false"/>
          <w:color w:val="00000A"/>
          <w:kern w:val="0"/>
          <w:sz w:val="28"/>
          <w:szCs w:val="28"/>
          <w:lang w:val="kpv-RU" w:eastAsia="zh-CN" w:bidi="ar-SA"/>
        </w:rPr>
        <w:t>примитан кадколастсӧ нюжӧдӧма ода-кора тӧлысь 13 лунӧдз</w:t>
      </w:r>
      <w:r>
        <w:rPr>
          <w:rStyle w:val="Style26"/>
          <w:rFonts w:eastAsia="Calibri" w:cs="Times New Roman"/>
          <w:b w:val="false"/>
          <w:bCs w:val="false"/>
          <w:i w:val="false"/>
          <w:iCs w:val="false"/>
          <w:color w:val="000000"/>
          <w:kern w:val="0"/>
          <w:sz w:val="28"/>
          <w:szCs w:val="28"/>
          <w:shd w:fill="auto" w:val="clear"/>
          <w:lang w:val="kpv-RU" w:eastAsia="zh-CN" w:bidi="ar-SA"/>
        </w:rPr>
        <w:t>. Воис сӧмын на 4 заявка.</w:t>
      </w:r>
    </w:p>
    <w:p>
      <w:pPr>
        <w:pStyle w:val="Style30"/>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Комиын водзӧ дасьтысьӧны гӧрӧм-кӧдзӧм кежлӧ. Техникаыс да оборудованиеыс дась 91 % вылӧ, лӧсьӧдӧны дизельнӧй ломтаслысь да мавтан материалъяслысь видзасъяс. Картупель кӧйдысӧн республикаӧс могмӧдӧма 98,6 % вылӧ, вося тусь да зернобобовӧй культура кӧйдысӧн – 80 % вылӧ, уна вося турун кӧйдысӧн – 101,6 % вылӧ.</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2022.05.05</w:t>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ascii="Times New Roman" w:hAnsi="Times New Roman"/>
          <w:b/>
          <w:bCs/>
          <w:i w:val="false"/>
          <w:iCs w:val="false"/>
          <w:color w:val="00000A"/>
          <w:kern w:val="0"/>
          <w:sz w:val="28"/>
          <w:szCs w:val="28"/>
          <w:lang w:val="kpv-RU" w:eastAsia="zh-CN" w:bidi="ar-SA"/>
        </w:rPr>
        <w:t>В Коми предприниматели могут получить грант на реализацию социальных проектов</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В 2021 году такой грант получили 27 социальных предпринимателей. Информация об этом прозвучала на еженедельном оперативном совещании Главы Республики Коми Владимира Уйба с Правительством региона. Участники совещания рассмотрели вопросы обеспечения устойчивого развития экономики.</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По итогам первой заявочной кампании в период с 16 марта по 5 апреля 2022 года решением Межведомственной комиссии в Республике Коми бизнес 34 предпринимателей признан социальным. В ближайшее время запланировано проведение 2 этапа на признание субъектов социальными предпринимателями, а в мае-июне будет запущен курс по обучению социальному предпринимательству на площадке Центра «Мой бизнес». В третьем квартале запланировано проведение конкурса на получение грантов для реализации социальных проектов.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Продолжается работа по решению производственных проблем. В Коми действует региональный Логистический центр, который является связующим звеном в работе между федеральными структурами и регионом. Прорабатываются потребности предприятий республики в закупке техники, ремонте и обслуживании имеющегося парка импортной техники, рассматривается вопрос о сотрудничестве с государственной корпорацией «Ростех».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 рамках соглашения о социально-экономическом сотрудничестве между Правительством Коми и АО «Монди Сыктывкарский ЛПК» утверждено распределение 50 миллионов рублей между Усть-Куломским, Корткеросским, Сыктывдинским, Прилузским, Сысольским, Удорским и Койгородским районами. Средства направляются на создание новых рабочих мест, развитие социальной инфраструктуры, софинансирование муниципальных программ поддержки малого и среднего предпринимательства.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Президиум Правительственной комиссии по повышению устойчивости российской экономики в условиях санкций принял шестой пакет мер поддержки. Ряд мер касается отраслевых направлений – транспорта, жилищного строительства, жилищно-коммунального хозяйства, физической культуры и спорта.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Утверждены правила докапитализации региональных фондов развития промышленности. Из федерального бюджета выделены деньги на компенсацию предприятиям части затрат по уплате процентов за кредиты, взятые на пополнение оборотных средств – 29,3 млн рублей. Ещё 295 тысяч рублей предприятиям региона направят на условиях софинансирования из республиканского бюджета. Для региональных фондов развития промышленности установлены сжатые сроки на обработку заявок и доведение ассигнований. С момента подачи заявления до возмещения должно пройти не более 10 дней.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На потребительском рынке региона сохраняется стабильная ситуация. За последнюю неделю в городах и районах республики состоялась 31 ярмарка, на которых продавались продукты питания: в Сыктывкаре, Ухте, Печоре, Сосногорске, Воркуте, Вуктыле, Усинске, Прилузском, Койгородском, Корткеросском, Троицко-Печорском, Усть-Куломском, Сыктывдинском, Ижемском, Сысольском районах.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 целях поддержки текущей производственной деятельности до товаропроизводителей Республики Коми доведено 430 млн рублей (34,3 % от всей суммы субсидий, в том числе средства федерального бюджета – 79,3 млн рублей). Всего на эти цели предусмотрено 1 млрд 253 млн рублей.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26 апреля состоялась конкурсная комиссия по отбору проектов, претендующих на получение Агростартапов (грантов). Из 12 проектов выбраны 5. Они направлены на развитие мясного животноводства, картофелеводства, расширение производства таёжного мёда, организацию рыбоводного хозяйства по разведению форели. Общий объём грантовой поддержки составит 14,2 млн рублей.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До 13 мая продлён приём заявок на конкурсный отбор крестьянских (фермерских) хозяйств для предоставления гранта на развитие семейной фермы. Пока поступило 4 заявки.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В Коми продолжается активная подготовка к весенне-полевым работам. Готовность техники и оборудования составляет 91 %, создаются запасы дизельного топлива и смазочных материалов. Республика обеспечена семенами картофеля на 98,6 %, семенами яровых зерновых и зернобобовых культур – на 80 %, семенами многолетних трав – на 101,6 %.</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i w:val="false"/>
          <w:iCs w:val="false"/>
          <w:color w:val="00000A"/>
          <w:kern w:val="0"/>
          <w:sz w:val="28"/>
          <w:szCs w:val="28"/>
          <w:lang w:val="kpv-RU" w:eastAsia="zh-CN" w:bidi="ar-SA"/>
        </w:rPr>
        <w:t>Габова 3546</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6">
    <w:name w:val="Footer"/>
    <w:basedOn w:val="Normal"/>
    <w:pPr>
      <w:tabs>
        <w:tab w:val="clear" w:pos="709"/>
        <w:tab w:val="center" w:pos="4153" w:leader="none"/>
        <w:tab w:val="right" w:pos="8306" w:leader="none"/>
      </w:tabs>
    </w:pPr>
    <w:rPr/>
  </w:style>
  <w:style w:type="paragraph" w:styleId="Style37">
    <w:name w:val="Header"/>
    <w:basedOn w:val="Normal"/>
    <w:pPr>
      <w:tabs>
        <w:tab w:val="clear" w:pos="709"/>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709"/>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709"/>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709"/>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6439</TotalTime>
  <Application>LibreOffice/6.4.2.2$Linux_X86_64 LibreOffice_project/4e471d8c02c9c90f512f7f9ead8875b57fcb1ec3</Application>
  <Pages>6</Pages>
  <Words>954</Words>
  <Characters>6853</Characters>
  <CharactersWithSpaces>7799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dcterms:modified xsi:type="dcterms:W3CDTF">2022-05-11T14:44:51Z</dcterms:modified>
  <cp:revision>1315</cp:revision>
  <dc:subject/>
  <dc:title> </dc:title>
</cp:coreProperties>
</file>