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2022.06.24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Владимир Уйба примитіс кадръяс серти помшуӧмъяс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Коми Республикаса Юралысь индіс </w:t>
      </w:r>
      <w:r>
        <w:rPr>
          <w:b/>
          <w:bCs/>
          <w:lang w:val="kpv-RU"/>
        </w:rPr>
        <w:t>Сергей Мамоновӧс</w:t>
      </w:r>
      <w:r>
        <w:rPr>
          <w:b w:val="false"/>
          <w:bCs w:val="false"/>
          <w:lang w:val="kpv-RU"/>
        </w:rPr>
        <w:t xml:space="preserve"> Россия Федерацияса Президент бердын Коми Республикаӧс пыр петкӧдлысь чинӧ, </w:t>
      </w:r>
      <w:r>
        <w:rPr>
          <w:b/>
          <w:bCs/>
          <w:lang w:val="kpv-RU"/>
        </w:rPr>
        <w:t>Владимир Казаковӧс</w:t>
      </w:r>
      <w:r>
        <w:rPr>
          <w:b w:val="false"/>
          <w:bCs w:val="false"/>
          <w:lang w:val="kpv-RU"/>
        </w:rPr>
        <w:t xml:space="preserve"> – Коми Республикаса Веськӧдлан котырӧн Юрнуӧдысьӧс вежысь – Коми Республика сьӧм овмӧс министр чинӧ, </w:t>
      </w:r>
      <w:r>
        <w:rPr>
          <w:b/>
          <w:bCs/>
          <w:lang w:val="kpv-RU"/>
        </w:rPr>
        <w:t>Екатерина Киселевичӧс</w:t>
      </w:r>
      <w:r>
        <w:rPr>
          <w:b w:val="false"/>
          <w:bCs w:val="false"/>
          <w:lang w:val="kpv-RU"/>
        </w:rPr>
        <w:t xml:space="preserve"> – Коми Республикаса вӧр-ва озырлун да гӧгӧртас видзан министр чинӧ.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Коми Республикаса Юралысьлӧн 2022 во лӧддза-номъя тӧлысь 23 лунся 243-р №-а тшӧктӧм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Сергей Анатольевич Мамоновӧс Россия Федерацияса Президент бердын Коми Республикаӧс пыр петкӧдлысь чинӧ.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2. Тайӧ тшӧктӧмыс вынсялӧ сійӧс кырымалан лунсянь.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Коми Республикаса Юралысьлӧн 2022 во лӧддза-номъя тӧлысь 23 лунся 244-р №-а тшӧктӧм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Владимир Викторович Казаковӧс Коми Республикаса Веськӧдлан котырӧн Юрнуӧдысьӧс вежысь – Коми Республика сьӧм овмӧс министр чинӧ.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2. Тайӧ тшӧктӧмыс вынсялӧ сійӧс кырымалан лунсянь.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Коми Республикаса Юралысьлӧн 2022 во лӧддза-номъя тӧлысь 23 лунся 245-р №-а тшӧктӧм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Екатерина Александровна Киселевичӧс Коми Республикаса вӧр-ва озырлун да гӧгӧртас видзан министр чинӧ.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2. Тайӧ тшӧктӧмыс вынсялӧ сійӧс кырымалан лунсянь.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1568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2022.06.24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Владимир Уйба принял ряд кадровых решений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Глава Республики Коми назначил </w:t>
      </w:r>
      <w:r>
        <w:rPr>
          <w:b/>
          <w:bCs/>
          <w:lang w:val="kpv-RU"/>
        </w:rPr>
        <w:t>Сергея Мамонова</w:t>
      </w:r>
      <w:r>
        <w:rPr>
          <w:b w:val="false"/>
          <w:bCs w:val="false"/>
          <w:lang w:val="kpv-RU"/>
        </w:rPr>
        <w:t xml:space="preserve"> на должность постоянного представителя Республики Коми при Президенте Российской Федерации, </w:t>
      </w:r>
      <w:r>
        <w:rPr>
          <w:b/>
          <w:bCs/>
          <w:lang w:val="kpv-RU"/>
        </w:rPr>
        <w:t>Владимира Казакова</w:t>
      </w:r>
      <w:r>
        <w:rPr>
          <w:b w:val="false"/>
          <w:bCs w:val="false"/>
          <w:lang w:val="kpv-RU"/>
        </w:rPr>
        <w:t xml:space="preserve"> – на должность заместителя Председателя Правительства Республики Коми – министра финансов Республики Коми, </w:t>
      </w:r>
      <w:r>
        <w:rPr>
          <w:b/>
          <w:bCs/>
          <w:lang w:val="kpv-RU"/>
        </w:rPr>
        <w:t>Екатерину Киселевич</w:t>
      </w:r>
      <w:r>
        <w:rPr>
          <w:b w:val="false"/>
          <w:bCs w:val="false"/>
          <w:lang w:val="kpv-RU"/>
        </w:rPr>
        <w:t xml:space="preserve"> – на должность министра природных ресурсов и охраны окружающей среды Республики Коми.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 xml:space="preserve">Распоряжение Главы Республики Коми от 23 июня 2022 года № 243-р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Мамонова Сергея Анатольевича на должность постоянного представителя Республики Коми при Президенте Российской Федерации.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2. Настоящее распоряжение вступает в силу со дня его подписания.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 xml:space="preserve">Распоряжение Главы Республики Коми от 23 июня 2022 года № 244-р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Казакова Владимира Викторовича на должность заместителя Председателя Правительства Республики Коми – министра финансов Республики Коми.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2. Настоящее распоряжение вступает в силу со дня его подписания.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 xml:space="preserve">Распоряжение Главы Республики Коми от 23 июня 2022 года № 245-р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Киселевич Екатерину Александровну на должность министра природных ресурсов и охраны окружающей среды Республики Коми. 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>2. Настоящее распоряжение вступает в силу со дня его подписания.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Application>LibreOffice/6.1.6.3$Linux_x86 LibreOffice_project/5896ab1714085361c45cf540f76f60673dd96a72</Application>
  <Pages>2</Pages>
  <Words>474</Words>
  <Characters>3180</Characters>
  <CharactersWithSpaces>3648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2022-06-28T11:14:26Z</cp:lastPrinted>
  <dcterms:modified xsi:type="dcterms:W3CDTF">2022-06-28T15:49:24Z</dcterms:modified>
  <cp:revision>1178</cp:revision>
  <dc:subject/>
  <dc:title> </dc:title>
</cp:coreProperties>
</file>