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suppressAutoHyphens w:val="false"/>
        <w:bidi w:val="0"/>
        <w:spacing w:before="0" w:after="0"/>
        <w:ind w:left="0" w:right="0" w:firstLine="850"/>
        <w:jc w:val="both"/>
        <w:rPr/>
      </w:pPr>
      <w:r>
        <w:rPr>
          <w:b/>
          <w:bCs/>
          <w:lang w:val="kpv-RU"/>
        </w:rPr>
        <w:t>2022.06.25</w:t>
      </w:r>
    </w:p>
    <w:p>
      <w:pPr>
        <w:pStyle w:val="Style30"/>
        <w:widowControl/>
        <w:suppressAutoHyphens w:val="false"/>
        <w:bidi w:val="0"/>
        <w:spacing w:before="0" w:after="0"/>
        <w:ind w:left="0" w:right="0" w:firstLine="850"/>
        <w:jc w:val="both"/>
        <w:rPr>
          <w:rFonts w:ascii="Times New Roman" w:hAnsi="Times New Roman"/>
          <w:b/>
          <w:b/>
          <w:bCs/>
          <w:sz w:val="21"/>
          <w:lang w:val="kpv-RU"/>
        </w:rPr>
      </w:pPr>
      <w:r>
        <w:rPr>
          <w:b/>
          <w:bCs/>
          <w:lang w:val="kpv-RU"/>
        </w:rPr>
        <w:t>Коми Республика да Луганскӧй Народнӧй Республикаса Ровеньки кар кырымалісны ёртасьӧм йылысь сёрнитчӧм</w:t>
      </w:r>
    </w:p>
    <w:p>
      <w:pPr>
        <w:pStyle w:val="Style30"/>
        <w:widowControl/>
        <w:numPr>
          <w:ilvl w:val="1"/>
          <w:numId w:val="2"/>
        </w:numPr>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Коми Республика пырӧдчис отсӧг сетан ыджыд уджтасӧ. Сы серти Россияса регионъяс отсасьӧны Луганскӧй да Донецкӧй Народнӧй Республикаяслӧн кар-районъяслы.</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Артмӧдчӧм серти Россия Федерация да Луганскӧй Народнӧй Республика кӧсйысьӧны ёртасьны, ӧтув уджавны да отсасьны ӧта-мӧдлы. Коми Республикаса Юралысь Владимир Уйба да Ровеньки карлӧн администрацияса юралысь Андрей Рубанцов кырымалісны  документсӧ талун, лӧддза-номъя тӧлысь 25 лунӧ. Луганскын Артмӧдчӧмсӧ кырымалігӧн вӧлі ЛНР-са Юралысь Леонид Пасечник.</w:t>
      </w:r>
    </w:p>
    <w:p>
      <w:pPr>
        <w:pStyle w:val="Style30"/>
        <w:widowControl/>
        <w:suppressAutoHyphens w:val="false"/>
        <w:bidi w:val="0"/>
        <w:spacing w:before="0" w:after="0"/>
        <w:ind w:left="0" w:right="0" w:firstLine="850"/>
        <w:jc w:val="both"/>
        <w:rPr/>
      </w:pPr>
      <w:r>
        <w:rPr>
          <w:b w:val="false"/>
          <w:bCs w:val="false"/>
          <w:lang w:val="kpv-RU"/>
        </w:rPr>
        <w:t>«Артмӧдчӧмсӧ кырымалӧм йылысь ми сёрнитчим татчӧ, Луганскӧй Народнӧй Республикаӧ, лӧддза-номъя тӧлысь заводитчигӧн менам медводдза волігӧн на. Ме ёна шемӧсми, кор аддзи, кутшӧм состояниеын ӧні социальнӧй юкӧнса, оланін да коммунальнӧй овмӧсса объектъясыс кӧкъямыс вося изоляция да Украинаса войскалӧн ракетаясӧн лыйлӧмъяс бӧрын. Ӧні медводз колӧ дасьтыны карсӧ тӧв кежлӧ, колӧ лӧсьӧдны коммунальнӧй инфраструктурасӧ, медым сійӧ коставлытӧг уджаліс. Коми Республика дась отсавны Ровенькилы. Тӧда, мый миян ӧтувъя уджным кутас бура да быд боксянь сӧвмыны», - шуис Владимир Уйба.</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«Миян мулӧн историяным топыда йитчӧма Россиялӧн историякӧд. Миян ӧтувъя духовнӧй традицияясыс, идеалъясыс. Кӧкъямыс во чӧжӧн Республикаса граждана дорйӧны асшӧрлуннысӧ Россия Федерация отсӧгӧн. Талун кырымалім ёртасьӧм да ӧта-мӧдлы отсасьӧм йылысь артмӧдчӧм. Тайӧ миян карлы зэв тӧдчанатор, ӧд ӧні миян водзын збыльысь воссясны выль позянлунъяс да выль туйяс. Тӧда, мый тіянкӧд  ӧтвылысь ми венам став сьӧкыдлунсӧ да лӧсьӧдам условиеяс сылӧн водзӧ сӧвмӧм вылӧ», - пасйис Ровеньки карлӧн администрацияса юралысь Андрей Рубанцов.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Россия Федерацияса некымын субъект кырымаліс нин татшӧмсяма артмӧдчӧмъяссӧ.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Республика босьтас «шефство» улӧ Ровеньки кар, отсалас кыпӧдны сылысь экономикасӧ, инфраструктурасӧ, сӧвмӧдны социальнӧй юкӧнсӧ. Ӧні медводз колӧ дасьтысьны ар-тӧлын ломтысян кад да велӧдчан во кежлӧ. Сідзжӧ Коми Республика отсалас лӧсьӧдны социальнӧй объектъяссӧ.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Артмӧдчӧмыс колӧ сы могысь, медым сӧвмӧдны  сёрнитчысьяс костын ӧтувъя уджсӧ транспорт, юӧртан технологияяс, промышленносьт, АПК, вузасьӧм, оланін да коммунальнӧй овмӧс, архитектура да мукӧд юкӧнын.</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ЛНР-ӧ удж серти ветлігӧн Владимир Уйба чолӧмаліс Ровеньки карса олысьясӧс Кар лунӧн, сиис налы дзоньвидзалун, тыр-бур олӧм да водзӧ сӧвмыны.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«2014 воын ті бӧрйинныд асшӧрлун да пыринныд сувереннӧй  Луганскӧй Народнӧй Республикаӧ. Ӧні ті оланныд сьӧкыд кадӧ. Но ті повтӧмӧсь, зэв кывкутысьӧсь, радейтанныд да пыдди путканныд Чужан мунытӧ да та вӧсна уджаланныд карлы бур вылӧ, вӧчанныд ставсӧ, медым лӧсьӧдны тані бур олӧм. Ті – тайӧ муыслӧн медшӧр озырлуныс, сылӧн аскиа луныс. Мед Луганскын пыр лоӧ лӧнь олӧм, некор эз кывны лыйлӧмъяс, а юр весьтын пыр вӧлі сӧстӧм енэж!» - шыӧдчис Ровенькиса олысьяс дорӧ Коми Республикаса Юралысь.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Ровеньки карлӧн зэв озыр историяыс. 18 нэмын сэні олісны казакъяс. 19 нэмын Ровенькиса слӧбӧда вӧлі медбуръяс да медозыръяс лыдын. Айму вӧсна Ыджыд тыш дырйи карыс дыр вӧлі фашистъяслӧн оккупацияын, но карыс вермис. Буретш тані, Ровенькидорса вӧрын, 1943 вося урасьӧм тӧлысьын лыйлісны гвардеечьяс Олег Кошевойӧс, Любовь Шевцоваӧс, Виктор Субботинӧс, Дмитрий Огурцовӧс, Семён Остапенкоӧс. Налӧн нимъясӧн шуӧма россияса уличьяс да школаяс, изэрдъяс да паркъяс. Сыктывкарын тшӧтш эм Олег Кошевой нима школа.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Фотоыс Луганскса юӧртан шӧринлӧн</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sectPr>
          <w:type w:val="nextPage"/>
          <w:pgSz w:w="11906" w:h="16838"/>
          <w:pgMar w:left="1701" w:right="1134" w:header="0" w:top="1134" w:footer="0" w:bottom="1134" w:gutter="0"/>
          <w:pgNumType w:fmt="decimal"/>
          <w:formProt w:val="false"/>
          <w:titlePg/>
          <w:textDirection w:val="lrTb"/>
          <w:docGrid w:type="default" w:linePitch="272" w:charSpace="0"/>
        </w:sect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3149</w:t>
      </w:r>
    </w:p>
    <w:p>
      <w:pPr>
        <w:pStyle w:val="Style30"/>
        <w:widowControl/>
        <w:suppressAutoHyphens w:val="false"/>
        <w:bidi w:val="0"/>
        <w:spacing w:before="0" w:after="0"/>
        <w:ind w:left="0" w:right="0" w:firstLine="850"/>
        <w:jc w:val="both"/>
        <w:rPr/>
      </w:pPr>
      <w:r>
        <w:rPr>
          <w:b/>
          <w:bCs/>
          <w:lang w:val="kpv-RU"/>
        </w:rPr>
        <w:t>2022.06.25</w:t>
      </w:r>
    </w:p>
    <w:p>
      <w:pPr>
        <w:pStyle w:val="Style30"/>
        <w:widowControl/>
        <w:suppressAutoHyphens w:val="false"/>
        <w:bidi w:val="0"/>
        <w:spacing w:before="0" w:after="0"/>
        <w:ind w:left="0" w:right="0" w:firstLine="850"/>
        <w:jc w:val="both"/>
        <w:rPr>
          <w:rFonts w:cs="Times New Roman"/>
          <w:b/>
          <w:b/>
          <w:bCs/>
          <w:sz w:val="28"/>
          <w:szCs w:val="28"/>
          <w:lang w:val="kpv-RU"/>
        </w:rPr>
      </w:pPr>
      <w:r>
        <w:rPr>
          <w:b/>
          <w:bCs/>
          <w:lang w:val="kpv-RU"/>
        </w:rPr>
        <w:t>Республика Коми и город Ровеньки Луганской Народной Республики заключили соглашение о сотрудничестве</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Республика Коми стала участником масштабной программы помощи, когда регионы России берут шефство над городами и районами Луганской и Донецкой Народных Республик.</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В основе подписанного соглашения – принципы Договора о дружбе, сотрудничестве и взаимной помощи между Российской Федерацией и Луганской Народной Республикой. Документ подписали сегодня, 25 июня, в Луганске Глава Республики Коми Владимир Уйба и глава администрации города Ровеньки Андрей Рубанцов. Церемония подписания состоялась с участием Главы ЛНР Леонида Пасечника.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«О подписании соглашения мы договорились во время моей первой поездки сюда, в Луганскую Народную Республику, в начале июня. Я был потрясён, когда увидел, в каком состоянии после восьмилетней изоляции и ракетных ударов вооружённых сил Украины находятся объекты социальной сферы и ЖКХ. Главное сейчас – подготовить город к зиме, обеспечить бесперебойную работу коммунальной инфраструктуры. Республика Коми готова помочь Ровенькам. Уверен, что наше сотрудничество будет развиваться всесторонне, оно будет плодотворным и эффективным», - прокомментировал Владимир Уйба.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«История нашей земли неразрывно связана с историей России. У нас общие духовные традиции, ценности и идеалы. На протяжении восьми лет, граждане Республики отстаивают свою независимость при поддержке Российской Федерации. Сегодня подписано соглашение о сотрудничестве и взаимопомощи. Это знаковое событие для нашего города ведь сейчас перед нами действительно откроются новые возможности и перспективы. Я уверен, что вместе с вами мы преодолеем нелёгкие времена и создадим условия для его дальнейшего развития и процветания», - отметил глава администрации города Ровеньки Андрей Рубанцов.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Ряд субъектов Российской Федерации уже подписали подобные соглашения.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Республика будет осуществлять «шефство» над Ровеньками, содействовать восстановлению экономики города, инфраструктуры, развитию социальной сферы. Ключевые направления – подготовка к отопительному сезону и учебному году. Также Республика Коми окажет помощь в восстановлении социальных объектов.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Соглашение направлено на укрепление двусторонних связей в сферах транспорта, информационных технологий, промышленности, АПК, торговли, ЖКХ, архитектуры и других.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В ходе рабочего визита в ЛНР Владимир Уйба поздравил жителей города Ровеньки с Днём города, пожелав им здоровья, благополучия, добра и процветания.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lang w:val="kpv-RU"/>
        </w:rPr>
        <w:t xml:space="preserve">«В 2014 году вы приняли для себя важное решение – избрали путь независимости и вошли в состав суверенной Луганской Народной Республики. Сегодня вы живёте в непростых условиях. Но благодаря мужеству и обострённому чувству долга вы продолжаете честно трудиться на благо города, прикладывать все силы, чтобы восстановить в нём нормальную жизнь. Вы – главное достояние этой земли, её гордость и надежда. Пусть на Луганской земле воцарится мир, не будет слышно канонад и взрывов, а над головой всегда будет чистое небо!» - обратился к жителям Ровеньков глава Коми. </w:t>
      </w:r>
    </w:p>
    <w:p>
      <w:pPr>
        <w:pStyle w:val="Style30"/>
        <w:widowControl/>
        <w:suppressAutoHyphens w:val="false"/>
        <w:bidi w:val="0"/>
        <w:spacing w:before="0" w:after="0"/>
        <w:ind w:left="0" w:right="0" w:firstLine="850"/>
        <w:jc w:val="both"/>
        <w:rPr>
          <w:rFonts w:cs="Times New Roman"/>
          <w:b/>
          <w:b/>
          <w:bCs/>
          <w:sz w:val="28"/>
          <w:szCs w:val="28"/>
          <w:lang w:val="kpv-RU"/>
        </w:rPr>
      </w:pPr>
      <w:r>
        <w:rPr>
          <w:rFonts w:cs="Times New Roman"/>
          <w:b/>
          <w:bCs/>
          <w:sz w:val="28"/>
          <w:szCs w:val="28"/>
          <w:lang w:val="kpv-RU"/>
        </w:rPr>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 </w:t>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 xml:space="preserve">У города Ровеньки – богатая история. В 18 веке территория нынешнего города была казачьими землями. В 19 веке Ровеньковская слобода была одной из лучших и богатых в округе. В годы Великой Отечественной войны город долгое время был оккупирован фашистскими захватчиками, но выстоял. Именно здесь, в лесу близ Ровеньков, в феврале 1943 года были расстреляны герои-молодогвардейцы Олег Кошевой, Любовь Шевцова, Виктор Субботин, Дмитрий Огурцов, Семён Остапенко. Их именами названы российские улицы и школы, площади и парки. В Сыктывкаре тоже есть школа имени Олега Кошевого. </w:t>
      </w:r>
    </w:p>
    <w:p>
      <w:pPr>
        <w:pStyle w:val="Style30"/>
        <w:widowControl/>
        <w:suppressAutoHyphens w:val="false"/>
        <w:bidi w:val="0"/>
        <w:spacing w:before="0" w:after="0"/>
        <w:ind w:left="0" w:right="0" w:firstLine="850"/>
        <w:jc w:val="both"/>
        <w:rPr>
          <w:rFonts w:ascii="Times New Roman" w:hAnsi="Times New Roman"/>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rFonts w:cs="Times New Roman"/>
          <w:b/>
          <w:b/>
          <w:bCs/>
          <w:sz w:val="28"/>
          <w:szCs w:val="28"/>
          <w:lang w:val="kpv-RU"/>
        </w:rPr>
      </w:pPr>
      <w:r>
        <w:rPr>
          <w:b w:val="false"/>
          <w:bCs w:val="false"/>
          <w:lang w:val="kpv-RU"/>
        </w:rPr>
        <w:t>Источник фото – Луганский информационный центр</w:t>
      </w:r>
    </w:p>
    <w:p>
      <w:pPr>
        <w:pStyle w:val="Style30"/>
        <w:widowControl/>
        <w:suppressAutoHyphens w:val="false"/>
        <w:bidi w:val="0"/>
        <w:spacing w:before="0" w:after="0"/>
        <w:ind w:left="0" w:right="0" w:firstLine="850"/>
        <w:jc w:val="both"/>
        <w:rPr/>
      </w:pPr>
      <w:r>
        <w:rPr/>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720" w:hanging="0"/>
      </w:pPr>
    </w:lvl>
    <w:lvl w:ilvl="1">
      <w:start w:val="1"/>
      <w:pStyle w:val="2"/>
      <w:numFmt w:val="none"/>
      <w:suff w:val="nothing"/>
      <w:lvlText w:val=""/>
      <w:lvlJc w:val="left"/>
      <w:pPr>
        <w:ind w:left="720" w:hanging="0"/>
      </w:pPr>
    </w:lvl>
    <w:lvl w:ilvl="2">
      <w:start w:val="1"/>
      <w:pStyle w:val="3"/>
      <w:numFmt w:val="none"/>
      <w:suff w:val="nothing"/>
      <w:lvlText w:val=""/>
      <w:lvlJc w:val="left"/>
      <w:pPr>
        <w:ind w:left="720" w:hanging="0"/>
      </w:pPr>
    </w:lvl>
    <w:lvl w:ilvl="3">
      <w:start w:val="1"/>
      <w:pStyle w:val="4"/>
      <w:numFmt w:val="none"/>
      <w:suff w:val="nothing"/>
      <w:lvlText w:val=""/>
      <w:lvlJc w:val="left"/>
      <w:pPr>
        <w:ind w:left="720" w:hanging="0"/>
      </w:pPr>
    </w:lvl>
    <w:lvl w:ilvl="4">
      <w:start w:val="1"/>
      <w:pStyle w:val="5"/>
      <w:numFmt w:val="none"/>
      <w:suff w:val="nothing"/>
      <w:lvlText w:val=""/>
      <w:lvlJc w:val="left"/>
      <w:pPr>
        <w:ind w:left="720" w:hanging="0"/>
      </w:pPr>
    </w:lvl>
    <w:lvl w:ilvl="5">
      <w:start w:val="1"/>
      <w:pStyle w:val="6"/>
      <w:numFmt w:val="none"/>
      <w:suff w:val="nothing"/>
      <w:lvlText w:val=""/>
      <w:lvlJc w:val="left"/>
      <w:pPr>
        <w:ind w:left="720" w:hanging="0"/>
      </w:pPr>
    </w:lvl>
    <w:lvl w:ilvl="6">
      <w:start w:val="1"/>
      <w:pStyle w:val="7"/>
      <w:numFmt w:val="none"/>
      <w:suff w:val="nothing"/>
      <w:lvlText w:val=""/>
      <w:lvlJc w:val="left"/>
      <w:pPr>
        <w:ind w:left="720" w:hanging="0"/>
      </w:pPr>
    </w:lvl>
    <w:lvl w:ilvl="7">
      <w:start w:val="1"/>
      <w:pStyle w:val="8"/>
      <w:numFmt w:val="none"/>
      <w:suff w:val="nothing"/>
      <w:lvlText w:val=""/>
      <w:lvlJc w:val="left"/>
      <w:pPr>
        <w:ind w:left="720" w:hanging="0"/>
      </w:pPr>
    </w:lvl>
    <w:lvl w:ilvl="8">
      <w:start w:val="1"/>
      <w:pStyle w:val="9"/>
      <w:numFmt w:val="none"/>
      <w:suff w:val="nothing"/>
      <w:lvlText w:val=""/>
      <w:lvlJc w:val="left"/>
      <w:pPr>
        <w:ind w:left="720" w:hanging="0"/>
      </w:pPr>
    </w:lvl>
  </w:abstractNum>
  <w:abstractNum w:abstractNumId="2">
    <w:lvl w:ilvl="0">
      <w:start w:val="1"/>
      <w:numFmt w:val="none"/>
      <w:suff w:val="nothing"/>
      <w:lvlText w:val=""/>
      <w:lvlJc w:val="left"/>
      <w:pPr>
        <w:ind w:left="720" w:hanging="0"/>
      </w:pPr>
    </w:lvl>
    <w:lvl w:ilvl="1">
      <w:start w:val="1"/>
      <w:numFmt w:val="none"/>
      <w:suff w:val="nothing"/>
      <w:lvlText w:val=""/>
      <w:lvlJc w:val="left"/>
      <w:pPr>
        <w:ind w:left="720" w:hanging="0"/>
      </w:pPr>
    </w:lvl>
    <w:lvl w:ilvl="2">
      <w:start w:val="1"/>
      <w:numFmt w:val="none"/>
      <w:suff w:val="nothing"/>
      <w:lvlText w:val=""/>
      <w:lvlJc w:val="left"/>
      <w:pPr>
        <w:ind w:left="720" w:hanging="0"/>
      </w:pPr>
    </w:lvl>
    <w:lvl w:ilvl="3">
      <w:start w:val="1"/>
      <w:numFmt w:val="none"/>
      <w:suff w:val="nothing"/>
      <w:lvlText w:val=""/>
      <w:lvlJc w:val="left"/>
      <w:pPr>
        <w:ind w:left="720" w:hanging="0"/>
      </w:pPr>
    </w:lvl>
    <w:lvl w:ilvl="4">
      <w:start w:val="1"/>
      <w:numFmt w:val="none"/>
      <w:suff w:val="nothing"/>
      <w:lvlText w:val=""/>
      <w:lvlJc w:val="left"/>
      <w:pPr>
        <w:ind w:left="720" w:hanging="0"/>
      </w:pPr>
    </w:lvl>
    <w:lvl w:ilvl="5">
      <w:start w:val="1"/>
      <w:numFmt w:val="none"/>
      <w:suff w:val="nothing"/>
      <w:lvlText w:val=""/>
      <w:lvlJc w:val="left"/>
      <w:pPr>
        <w:ind w:left="720" w:hanging="0"/>
      </w:pPr>
    </w:lvl>
    <w:lvl w:ilvl="6">
      <w:start w:val="1"/>
      <w:numFmt w:val="none"/>
      <w:suff w:val="nothing"/>
      <w:lvlText w:val=""/>
      <w:lvlJc w:val="left"/>
      <w:pPr>
        <w:ind w:left="720" w:hanging="0"/>
      </w:pPr>
    </w:lvl>
    <w:lvl w:ilvl="7">
      <w:start w:val="1"/>
      <w:numFmt w:val="none"/>
      <w:suff w:val="nothing"/>
      <w:lvlText w:val=""/>
      <w:lvlJc w:val="left"/>
      <w:pPr>
        <w:ind w:left="720" w:hanging="0"/>
      </w:pPr>
    </w:lvl>
    <w:lvl w:ilvl="8">
      <w:start w:val="1"/>
      <w:numFmt w:val="none"/>
      <w:suff w:val="nothing"/>
      <w:lvlText w:val=""/>
      <w:lvlJc w:val="left"/>
      <w:pPr>
        <w:ind w:left="72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paragraph" w:styleId="10">
    <w:name w:val="Заголовок 10"/>
    <w:basedOn w:val="Style29"/>
    <w:next w:val="Style30"/>
    <w:qFormat/>
    <w:pPr>
      <w:spacing w:before="60" w:after="60"/>
      <w:outlineLvl w:val="8"/>
    </w:pPr>
    <w:rPr>
      <w:b/>
      <w:bCs/>
      <w:sz w:val="21"/>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5670</TotalTime>
  <Application>LibreOffice/6.1.6.3$Linux_x86 LibreOffice_project/5896ab1714085361c45cf540f76f60673dd96a72</Application>
  <Pages>4</Pages>
  <Words>935</Words>
  <Characters>6150</Characters>
  <CharactersWithSpaces>7085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2021-12-08T10:11:00Z</cp:lastPrinted>
  <dcterms:modified xsi:type="dcterms:W3CDTF">2022-06-30T15:01:56Z</dcterms:modified>
  <cp:revision>1197</cp:revision>
  <dc:subject/>
  <dc:title> </dc:title>
</cp:coreProperties>
</file>