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2022.06.28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/>
      </w:pP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Росрыболовство лӧсьӧдас Печора ю ковтысын </w:t>
      </w: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чери видзӧмсӧ</w:t>
      </w: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 ладмӧдӧм могысь регионкостса уджалан группа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Тайӧ юалӧмсӧ видлалісны Росрыболовство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 юрнуӧдысь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Илья Шестаковкӧд сӧвещание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дырйи.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Сӧвещаниеӧ пырӧдчисны Коми Республикаса Юралысь Владимир Уйба, Архангельск обласьт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губернатор Александр Цыбульский да Ненеч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асвеськӧдлан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кытшса губернатор Юрий Бездудный.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Сӧвещание вылын сёрнитісны сы йылысь, кыдзи позьӧ чинтыны браконьеръяслысь лыдсӧ, рӧдмӧд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ны чери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, ӧтувтны вынъяссӧ юысь кыян запасъяс содтӧм вылӧ, медым збыльмӧдны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став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сикас кыйсьӧмсӧ: традиционнӧй, промышленнӧй да любительскӧй.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Торйӧн ёна зільӧны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видзны да рӧдмӧдны атлантикаса чими – сьӧмга: ю ковтысын тайӧ дона черилӧн эмӧсь естественнӧй кульманінъяс.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«Колӧ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ладмӧдны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ӧлӧдан удж, дасьтыны план, кӧні лоӧ йитӧма миян рыбоохранал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регионса органъяскӧд удж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ъяссӧ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. Аддза, мый татшӧм коланлуныс эм, торйӧн нин ӧні, кор юкӧнлӧн зумыд уджыс да тайӧ зумыдлунсӧ могмӧдӧм серти ӧтувъя уджыс – медколанатор», – тӧдчӧдіс Илья Шестаков.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«Улыс Печӧраын медтӧдчанаӧн да меддона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 лоӧны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сьӧмга да кебӧс. Тайӧ чериясыс ӧнія кадӧдз босьтӧны ковтысын медыджыд пайсӧ. Та дырйи 40 пр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ӧч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ентысь унджык чериыс, коді олӧ сэні, пырӧны вывті донаяс да донаяс лыдӧ – осётр, чими, кебӧс, хариус. Миян мог – видзны войвыв юлысь озырлунсӧ, а тайӧ артмӧ сӧмын ӧтувъя вынъясӧн», - гӧгӧрвоӧдіс Коми Республикаса Юралысь Владимир Уйба.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sz w:val="28"/>
          <w:szCs w:val="28"/>
          <w:lang w:val="kpv-RU" w:eastAsia="zh-CN" w:bidi="hi-IN"/>
        </w:rPr>
        <w:t xml:space="preserve">Фотоыс Росрыболовствоса </w:t>
      </w:r>
      <w:r>
        <w:rPr>
          <w:rFonts w:eastAsia="Droid Sans Fallback" w:cs="FreeSans" w:ascii="Times New Roman" w:hAnsi="Times New Roman"/>
          <w:i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i/>
          <w:sz w:val="28"/>
          <w:szCs w:val="28"/>
          <w:lang w:val="kpv-RU" w:eastAsia="zh-CN" w:bidi="hi-IN"/>
        </w:rPr>
        <w:t>тувтӧм пресс-службалӧн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i/>
          <w:i/>
          <w:lang w:val="kpv-RU" w:eastAsia="zh-CN" w:bidi="hi-IN"/>
        </w:rPr>
      </w:pPr>
      <w:r>
        <w:rPr>
          <w:i w:val="false"/>
          <w:iCs w:val="false"/>
          <w:lang w:val="kpv-RU" w:eastAsia="zh-CN" w:bidi="hi-IN"/>
        </w:rPr>
      </w:r>
    </w:p>
    <w:p>
      <w:pPr>
        <w:pStyle w:val="Style14"/>
        <w:spacing w:lineRule="auto" w:line="360" w:before="0" w:after="0"/>
        <w:ind w:left="0" w:right="0" w:firstLine="709"/>
        <w:jc w:val="both"/>
        <w:rPr>
          <w:i/>
          <w:i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kpv-RU"/>
        </w:rPr>
        <w:t>1433</w:t>
      </w:r>
      <w:r>
        <w:br w:type="page"/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2022.06.28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Росрыболовство создаст межрегиональную рабочую группу для координации рыбоохраны в бассейне реки Печора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Этот вопрос обсуждался на совещании с руководителем Росрыболовства Ильёй Шестаковым, в котором приняли участие Глава Республики Коми Владимир Уйба, губернатор Архангельской области Александр Цыбульский и губернатор Ненецкого автономного округа Юрий Бездудный.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На совещании были рассмотрены вопросы повышения эффективности мер по борьбе с браконьерством, увеличения объёмов искусственного воспроизводства, консолидации усилий для роста промысловых запасов реки для осуществления всех видов рыболовства: традиционного, промышленного и любительского. Большое внимание было уделено мерам по сохранению и восполнению популяции атлантического лосося – семги: в бассейне реки расположены естественные нерестилища этого ценного вида.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«Важно скоординировать профилактическую работу, разработать план, в котором будут увязаны действия нашей рыбоохраны с региональными органами. Вижу, что такая необходимость есть, особенно сейчас, когда стабильная работы отрасли и совместная работа по обеспечению этой стабильности – важнейший приоритет», — подчеркнул Илья Шестаков.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«Главные и наиболее ценные объекты промысла нижней Печоры – сёмга и сиг. Эти виды до настоящего времени обеспечивают основную долю вылова по бассейну. При этом более 40 процентов обитающих в нём видов рыб относятся к особо ценным и ценным – осетровые, лососевые, сиговые, хариусовые. Наша задача – сохранить богатство северной реки, а это достигается только общими усилиями», - прокомментировал Глава Республики Коми Владимир Уйба.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i/>
          <w:i/>
        </w:rPr>
      </w:pPr>
      <w:r>
        <w:rPr>
          <w:rFonts w:ascii="Times New Roman" w:hAnsi="Times New Roman"/>
          <w:i/>
          <w:sz w:val="28"/>
          <w:szCs w:val="28"/>
          <w:lang w:val="kpv-RU"/>
        </w:rPr>
        <w:t xml:space="preserve">Фото Объединенной пресс-службы Росрыболовства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i/>
          <w:i/>
        </w:rPr>
      </w:pPr>
      <w:r>
        <w:rPr>
          <w:i/>
        </w:rPr>
      </w:r>
    </w:p>
    <w:p>
      <w:pPr>
        <w:pStyle w:val="Style14"/>
        <w:spacing w:lineRule="auto" w:line="360" w:before="0" w:after="0"/>
        <w:ind w:left="0" w:right="0" w:firstLine="709"/>
        <w:jc w:val="both"/>
        <w:rPr>
          <w:i/>
          <w:i/>
        </w:rPr>
      </w:pPr>
      <w:r>
        <w:rPr>
          <w:rFonts w:ascii="Times New Roman" w:hAnsi="Times New Roman"/>
          <w:i/>
          <w:sz w:val="28"/>
          <w:szCs w:val="28"/>
          <w:lang w:val="kpv-RU"/>
        </w:rPr>
        <w:t>1433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FreeSans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71</TotalTime>
  <Application>LibreOffice/6.4.2.2$Linux_X86_64 LibreOffice_project/4e471d8c02c9c90f512f7f9ead8875b57fcb1ec3</Application>
  <Pages>3</Pages>
  <Words>386</Words>
  <Characters>2685</Characters>
  <CharactersWithSpaces>3073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2022-06-30T17:25:27Z</dcterms:created>
  <dc:creator/>
  <dc:description/>
  <dc:language>ru-RU</dc:language>
  <cp:lastModifiedBy/>
  <dcterms:modified xsi:type="dcterms:W3CDTF">2022-07-04T16:50:38Z</dcterms:modified>
  <cp:revision>19</cp:revision>
  <dc:subject/>
  <dc:title>Коми</dc:title>
</cp:coreProperties>
</file>