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2022.10.06</w:t>
      </w:r>
    </w:p>
    <w:p>
      <w:pPr>
        <w:pStyle w:val="1"/>
        <w:keepNext w:val="true"/>
        <w:widowControl/>
        <w:numPr>
          <w:ilvl w:val="0"/>
          <w:numId w:val="0"/>
        </w:numPr>
        <w:suppressAutoHyphens w:val="tru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Владимир Уйба аддзысьліс Сыктывдін районса Кӧмъяр посёлокын олысьяскӧд</w:t>
      </w:r>
    </w:p>
    <w:p>
      <w:pPr>
        <w:pStyle w:val="1"/>
        <w:widowControl/>
        <w:numPr>
          <w:ilvl w:val="0"/>
          <w:numId w:val="0"/>
        </w:numPr>
        <w:suppressAutoHyphens w:val="tru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Олан пунктыс сулалӧ Сыктывкарсянь 100 километр ылнаын, туйыс кытсюрӧ муйӧж, та вӧсна вӧр новлӧдлан кадӧ легкӧвӧй машинаяслы сьӧкыд ветлӧдл</w:t>
      </w:r>
      <w:r>
        <w:rPr>
          <w:rFonts w:eastAsia="Times New Roman" w:cs="Times New Roman" w:ascii="Times New Roman" w:hAnsi="Times New Roman"/>
          <w:b w:val="false"/>
          <w:bCs w:val="false"/>
          <w:color w:val="00000A"/>
          <w:kern w:val="0"/>
          <w:sz w:val="28"/>
          <w:szCs w:val="28"/>
          <w:u w:val="none"/>
          <w:lang w:val="kpv-RU" w:eastAsia="zh-CN" w:bidi="ar-SA"/>
        </w:rPr>
        <w:t>ы</w:t>
      </w:r>
      <w:r>
        <w:rPr>
          <w:rFonts w:eastAsia="Times New Roman" w:cs="Times New Roman" w:ascii="Times New Roman" w:hAnsi="Times New Roman"/>
          <w:b w:val="false"/>
          <w:bCs w:val="false"/>
          <w:color w:val="00000A"/>
          <w:kern w:val="0"/>
          <w:sz w:val="28"/>
          <w:szCs w:val="28"/>
          <w:u w:val="none"/>
          <w:lang w:val="kpv-RU" w:eastAsia="zh-CN" w:bidi="ar-SA"/>
        </w:rPr>
        <w:t>ны. Тайӧ мытшӧдыс и лоис помкаӧн аддзысьлӧм вылӧ, мый котыртісны татчӧс олысьяслӧн корӧм серти.</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Удж серти ветлігӧн Коми Республикаса Юралысь торйӧн видзӧдліс, кутшӧмӧсь посъясыс.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«Ме дорӧ эз ӧтчыдысь шыасьлывны олысьяс Кӧмъяр посёлокын посёлоккостса шогмытӧм туй да пос серти. Муйӧж туйыс йитӧ олан пунктъяссӧ, да вӧр новлӧдлан кадӧ унджык олысьыс оз вермыны сэті ветлӧдлыны. Кута сёрнитны вӧр лэдзысьяскӧд. Тӧда, мый тайӧ мытшӧдсӧ ми бырӧдам. Кемь ю вомӧн пос дзоньталӧм вылӧ ӧтувъя рӧскодсӧ республикаса Веськӧдлан котыр босьтас ас вылас. Тайӧ ыджыд мытшӧдсӧ разьӧм вылӧ сьӧмсӧ босьтам резервнӧй фондысь, поссӧ бурмӧдам», - шуис Коми Республикаса </w:t>
      </w:r>
      <w:r>
        <w:rPr>
          <w:rFonts w:eastAsia="Times New Roman" w:cs="Times New Roman"/>
          <w:b w:val="false"/>
          <w:bCs w:val="false"/>
          <w:color w:val="00000A"/>
          <w:kern w:val="0"/>
          <w:sz w:val="28"/>
          <w:szCs w:val="28"/>
          <w:lang w:val="kpv-RU" w:eastAsia="zh-CN" w:bidi="ar-SA"/>
        </w:rPr>
        <w:t>Ю</w:t>
      </w:r>
      <w:r>
        <w:rPr>
          <w:b w:val="false"/>
          <w:bCs w:val="false"/>
          <w:sz w:val="28"/>
          <w:szCs w:val="28"/>
          <w:lang w:val="kpv-RU" w:eastAsia="zh-CN" w:bidi="ar-SA"/>
        </w:rPr>
        <w:t>ралысь.</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К</w:t>
      </w:r>
      <w:r>
        <w:rPr>
          <w:rFonts w:eastAsia="Times New Roman" w:cs="Times New Roman"/>
          <w:b w:val="false"/>
          <w:bCs w:val="false"/>
          <w:color w:val="00000A"/>
          <w:kern w:val="0"/>
          <w:sz w:val="28"/>
          <w:szCs w:val="28"/>
          <w:lang w:val="kpv-RU" w:eastAsia="zh-CN" w:bidi="ar-SA"/>
        </w:rPr>
        <w:t>ӧ</w:t>
      </w:r>
      <w:r>
        <w:rPr>
          <w:b w:val="false"/>
          <w:bCs w:val="false"/>
          <w:sz w:val="28"/>
          <w:szCs w:val="28"/>
          <w:lang w:val="kpv-RU" w:eastAsia="zh-CN" w:bidi="ar-SA"/>
        </w:rPr>
        <w:t xml:space="preserve">мъяр посёлоксӧ стрӧитлісны вӧр лэдзысьяслы, сӧветскӧй кадӧ тані уджавлісны йӧзыс страна пасьталаысь. Леспромхоз тупкӧм бӧрын посёлокын олӧмыс заводитіс кусны. Ӧні, официальнӧй статистика серти, тані олӧ 269 морт. Кемь ю вомӧн пос сайын эм нӧшта ӧти этша йӧза </w:t>
      </w:r>
      <w:r>
        <w:rPr>
          <w:rFonts w:eastAsia="Times New Roman" w:cs="Times New Roman"/>
          <w:b w:val="false"/>
          <w:bCs w:val="false"/>
          <w:color w:val="00000A"/>
          <w:kern w:val="0"/>
          <w:sz w:val="28"/>
          <w:szCs w:val="28"/>
          <w:lang w:val="kpv-RU" w:eastAsia="zh-CN" w:bidi="ar-SA"/>
        </w:rPr>
        <w:t>олан пункт</w:t>
      </w:r>
      <w:r>
        <w:rPr>
          <w:b w:val="false"/>
          <w:bCs w:val="false"/>
          <w:sz w:val="28"/>
          <w:szCs w:val="28"/>
          <w:lang w:val="kpv-RU" w:eastAsia="zh-CN" w:bidi="ar-SA"/>
        </w:rPr>
        <w:t xml:space="preserve"> – Метдін, </w:t>
      </w:r>
      <w:r>
        <w:rPr>
          <w:rFonts w:eastAsia="Times New Roman" w:cs="Times New Roman"/>
          <w:b w:val="false"/>
          <w:bCs w:val="false"/>
          <w:color w:val="00000A"/>
          <w:kern w:val="0"/>
          <w:sz w:val="28"/>
          <w:szCs w:val="28"/>
          <w:lang w:val="kpv-RU" w:eastAsia="zh-CN" w:bidi="ar-SA"/>
        </w:rPr>
        <w:t>кытчӧ кызвыннас</w:t>
      </w:r>
      <w:r>
        <w:rPr>
          <w:b w:val="false"/>
          <w:bCs w:val="false"/>
          <w:sz w:val="28"/>
          <w:szCs w:val="28"/>
          <w:lang w:val="kpv-RU" w:eastAsia="zh-CN" w:bidi="ar-SA"/>
        </w:rPr>
        <w:t xml:space="preserve"> волӧны сӧмын дачникъяс.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«Сы вылӧ видзӧдтӧг, мый тайӧ посёлокъясас йӧзыс этша, тайӧ мытшӧдсӧ ми бырӧдам. Йӧзлы, кодъяс тані олӧны, колӧ ветлӧдлыны безопаснӧя», - шуис Владимир Уйба.</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eastAsia="zh-CN" w:bidi="ar-SA"/>
        </w:rPr>
        <w:t>1289</w:t>
      </w:r>
      <w:r>
        <w:br w:type="page"/>
      </w:r>
    </w:p>
    <w:p>
      <w:pPr>
        <w:pStyle w:val="1"/>
        <w:keepNext w:val="true"/>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2022.10.06</w:t>
      </w:r>
    </w:p>
    <w:p>
      <w:pPr>
        <w:pStyle w:val="1"/>
        <w:widowControl/>
        <w:numPr>
          <w:ilvl w:val="0"/>
          <w:numId w:val="0"/>
        </w:numPr>
        <w:suppressAutoHyphens w:val="tru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Владимир Уйба встретился с жителями посёлка Кемъяр Сыктывдинского района</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Населённый пункт находится в 100 километрах от Сыктывкара, часть пути проходит по грунтовой дороге, которая становится труднопроезжей для легкового автотранспорта в период вывоза леса. Этот вопрос и послужил поводом для встречи, состоявшейся по просьбе местных жителей.</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В ходе рабочей поездки Глава Республики Коми обратил особое внимание на состояние мостов.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«Ко мне неоднократно обращались жители по поводу ненадлежащего состояния межпоселковой дороги и моста в посёлке Кемъяр. Грунтовая дорога соединяет населённые пункты, и в период вывоза леса для большинства жителей становится непроезжей. Буду разговаривать с лесозаготовителями. Уверен, что решим этот вопрос. Что касается моста через реку Кемь, то затраты на его восстановление Правительство республики возьмёт на себя. Эта ситуация из разряда чрезвычайных, поэтому будем изыскивать средства из резервного фонда, мост восстановим», - сообщил глава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Посёлок Кемъяр строился для лесозаготовителей, в советские годы здесь работали люди со всей страны. После закрытия леспромхоза жизнь в посёлке начала угасать. Сейчас, по официальной статистике, здесь проживает 269 человек. За мостом через реку Кемь есть ещё один малочисленный населённый пункт – Мет-Устье, куда приезжают, в основном, дачники.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«Несмотря на то, что это малонаселённые посёлки, всё равно вопрос будет решён. Люди, которые здесь живут, должны передвигаться безопасно», - сказал Владимир Уйба.</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360" w:hanging="0"/>
      </w:pPr>
    </w:lvl>
    <w:lvl w:ilvl="1">
      <w:start w:val="1"/>
      <w:pStyle w:val="2"/>
      <w:numFmt w:val="none"/>
      <w:suff w:val="nothing"/>
      <w:lvlText w:val=""/>
      <w:lvlJc w:val="left"/>
      <w:pPr>
        <w:ind w:left="360" w:hanging="0"/>
      </w:pPr>
    </w:lvl>
    <w:lvl w:ilvl="2">
      <w:start w:val="1"/>
      <w:pStyle w:val="3"/>
      <w:numFmt w:val="none"/>
      <w:suff w:val="nothing"/>
      <w:lvlText w:val=""/>
      <w:lvlJc w:val="left"/>
      <w:pPr>
        <w:ind w:left="360" w:hanging="0"/>
      </w:pPr>
    </w:lvl>
    <w:lvl w:ilvl="3">
      <w:start w:val="1"/>
      <w:pStyle w:val="4"/>
      <w:numFmt w:val="none"/>
      <w:suff w:val="nothing"/>
      <w:lvlText w:val=""/>
      <w:lvlJc w:val="left"/>
      <w:pPr>
        <w:ind w:left="360" w:hanging="0"/>
      </w:pPr>
    </w:lvl>
    <w:lvl w:ilvl="4">
      <w:start w:val="1"/>
      <w:pStyle w:val="5"/>
      <w:numFmt w:val="none"/>
      <w:suff w:val="nothing"/>
      <w:lvlText w:val=""/>
      <w:lvlJc w:val="left"/>
      <w:pPr>
        <w:ind w:left="360" w:hanging="0"/>
      </w:pPr>
    </w:lvl>
    <w:lvl w:ilvl="5">
      <w:start w:val="1"/>
      <w:pStyle w:val="6"/>
      <w:numFmt w:val="none"/>
      <w:suff w:val="nothing"/>
      <w:lvlText w:val=""/>
      <w:lvlJc w:val="left"/>
      <w:pPr>
        <w:ind w:left="360" w:hanging="0"/>
      </w:pPr>
    </w:lvl>
    <w:lvl w:ilvl="6">
      <w:start w:val="1"/>
      <w:pStyle w:val="7"/>
      <w:numFmt w:val="none"/>
      <w:suff w:val="nothing"/>
      <w:lvlText w:val=""/>
      <w:lvlJc w:val="left"/>
      <w:pPr>
        <w:ind w:left="360" w:hanging="0"/>
      </w:pPr>
    </w:lvl>
    <w:lvl w:ilvl="7">
      <w:start w:val="1"/>
      <w:pStyle w:val="8"/>
      <w:numFmt w:val="none"/>
      <w:suff w:val="nothing"/>
      <w:lvlText w:val=""/>
      <w:lvlJc w:val="left"/>
      <w:pPr>
        <w:ind w:left="360" w:hanging="0"/>
      </w:pPr>
    </w:lvl>
    <w:lvl w:ilvl="8">
      <w:start w:val="1"/>
      <w:pStyle w:val="9"/>
      <w:numFmt w:val="none"/>
      <w:suff w:val="nothing"/>
      <w:lvlText w:val=""/>
      <w:lvlJc w:val="left"/>
      <w:pPr>
        <w:ind w:left="36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1">
    <w:name w:val="s1"/>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6908</TotalTime>
  <Application>LibreOffice/6.4.2.2$Linux_X86_64 LibreOffice_project/4e471d8c02c9c90f512f7f9ead8875b57fcb1ec3</Application>
  <Pages>2</Pages>
  <Words>392</Words>
  <Characters>2472</Characters>
  <CharactersWithSpaces>2856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cp:lastPrinted>2022-06-27T10:10:13Z</cp:lastPrinted>
  <dcterms:modified xsi:type="dcterms:W3CDTF">2022-10-07T15:51:31Z</dcterms:modified>
  <cp:revision>1360</cp:revision>
  <dc:subject/>
  <dc:title> </dc:title>
</cp:coreProperties>
</file>