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ind w:start="0" w:end="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kpv-RU"/>
        </w:rPr>
        <w:t>2023.02.28</w:t>
      </w:r>
    </w:p>
    <w:p>
      <w:pPr>
        <w:pStyle w:val="Normal"/>
        <w:bidi w:val="0"/>
        <w:spacing w:lineRule="auto" w:line="360"/>
        <w:ind w:start="0" w:end="0" w:firstLine="709"/>
        <w:jc w:val="both"/>
        <w:rPr>
          <w:rFonts w:ascii="Times New Roman" w:hAnsi="Times New Roman"/>
          <w:sz w:val="28"/>
          <w:szCs w:val="28"/>
        </w:rPr>
      </w:pPr>
      <w:r>
        <w:rPr>
          <w:rFonts w:ascii="Times New Roman" w:hAnsi="Times New Roman"/>
          <w:b/>
          <w:bCs/>
          <w:sz w:val="28"/>
          <w:szCs w:val="28"/>
          <w:lang w:val="kpv-RU"/>
        </w:rPr>
        <w:t>Владимир Уйба индіс Коми Республикаын канму том йӧз политикалысь тӧдчана нырвизьяссӧ</w:t>
      </w:r>
    </w:p>
    <w:p>
      <w:pPr>
        <w:pStyle w:val="Normal"/>
        <w:bidi w:val="0"/>
        <w:spacing w:lineRule="auto" w:line="360"/>
        <w:ind w:start="0" w:end="0" w:firstLine="709"/>
        <w:jc w:val="both"/>
        <w:rPr>
          <w:rFonts w:ascii="Times New Roman" w:hAnsi="Times New Roman"/>
          <w:sz w:val="28"/>
          <w:szCs w:val="28"/>
        </w:rPr>
      </w:pPr>
      <w:r>
        <w:rPr>
          <w:rFonts w:ascii="Times New Roman" w:hAnsi="Times New Roman"/>
          <w:b w:val="false"/>
          <w:bCs w:val="false"/>
          <w:sz w:val="28"/>
          <w:szCs w:val="28"/>
          <w:lang w:val="kpv-RU"/>
        </w:rPr>
        <w:t>Та йылысь сёрнитісны Коми Республикаса Юралысь</w:t>
      </w:r>
      <w:r>
        <w:rPr>
          <w:rFonts w:ascii="Times New Roman" w:hAnsi="Times New Roman"/>
          <w:b/>
          <w:bCs/>
          <w:sz w:val="28"/>
          <w:szCs w:val="28"/>
          <w:lang w:val="kpv-RU"/>
        </w:rPr>
        <w:t xml:space="preserve"> </w:t>
      </w:r>
      <w:r>
        <w:rPr>
          <w:rFonts w:ascii="Times New Roman" w:hAnsi="Times New Roman"/>
          <w:b w:val="false"/>
          <w:bCs w:val="false"/>
          <w:sz w:val="28"/>
          <w:szCs w:val="28"/>
          <w:lang w:val="kpv-RU"/>
        </w:rPr>
        <w:t>бердын Стратегическӧя веськӧдлӧм серти координационнӧй сӧветлӧн заседание вылын. Сійӧ вӧліс урасьӧм тӧлысь 28 лунӧ.</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w:t>
      </w:r>
      <w:r>
        <w:rPr>
          <w:rFonts w:ascii="Times New Roman" w:hAnsi="Times New Roman"/>
          <w:sz w:val="28"/>
          <w:szCs w:val="28"/>
          <w:lang w:val="kpv-RU"/>
        </w:rPr>
        <w:t>Миян мог – пуктыны зумыд подув Коми Республикалӧн аскиа лунлы. Дерт жӧ, тайӧ миян том йӧз, кодъяслы колӧ босьтны бур тӧдӧмлунъяс да восьтыны выль лист бок регионса историяын, - шуис Владимир Уйба. - Том йӧзлы велӧдчан условиеяс лӧсьӧдӧм, налы удж корсьӧм, олӧмын асьныссӧ аддзӧм да енбияс восьтӧм серти юалӧмъясыс миян республикаын зэв тӧдчанаӧсь. Россияса Президент Владимир Владимирович Путин Федеральнӧй Собраниелы урасьӧм тӧлысь 21 лунся посланиеын висьталіс том йӧзлы отсалӧм да найӧс сӧвмӧдӧм, быдмысь войтырӧс велӧдӧм-туйдӧдӧм да Рытыввывлӧн лёк видзӧдласъясысь найӧс дорйӧм йылысь, важся духовно-нравственнӧй донаторъяс видзӧм йылысь. Тайӧ Россияса аскиа лунлӧн подулыс. Буретш та вылӧ миянлы колӧ мыджсьыны</w:t>
      </w:r>
      <w:r>
        <w:rPr>
          <w:rFonts w:ascii="Times New Roman" w:hAnsi="Times New Roman"/>
          <w:b w:val="false"/>
          <w:bCs w:val="false"/>
          <w:sz w:val="28"/>
          <w:szCs w:val="28"/>
          <w:lang w:val="kpv-RU"/>
        </w:rPr>
        <w:t xml:space="preserve"> Коми Республикаын канму том йӧз политика збыльмӧдігӧн”.</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2022 вося ӧшым тӧлысьын том йӧз политика ӧнія условиеясын збыльмӧдӧмлы сиӧм Россия Федерацияса Каналан Сӧветлӧн заседаниеса кывкӧртӧдъяс серти странаса Президент Владимир Путин сетіс тшӧктӧмъяс, кӧні пуктӧма могъяс кыдзи федеральнӧй власьт органъяслы, сідз и регионъясӧн юрнуӧдысьяслы. Тайӧ тшӧктӧмъясыс йитчӧны став олан юкӧнкӧд – том йӧзлӧн велӧдчӧмсянь да удж аддзӧмсянь ӧтйӧза олӧмӧ налӧн пырӧдчӧмӧдз. Коми Республикаын уна тшӧктӧм пӧртӧма нин олӧмӧ, мукӧдсӧ збыльмӧдӧны на.</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Торйӧн нин, республикаын сӧвмӧ “Движение первых” челядьлӧн да том йӧзлӧн ставроссияса канму ӧтйӧза ӧтмунӧм. Кар-районъясын котыртӧны меставывса да первичнӧй отделениеяс, лӧсьӧдӧма Коми Республикаса Юралысь бердын челядьлӧн</w:t>
      </w:r>
      <w:r>
        <w:rPr>
          <w:rFonts w:ascii="Times New Roman" w:hAnsi="Times New Roman"/>
          <w:sz w:val="28"/>
          <w:szCs w:val="28"/>
        </w:rPr>
        <w:t xml:space="preserve"> да том </w:t>
      </w:r>
      <w:r>
        <w:rPr>
          <w:rFonts w:ascii="Times New Roman" w:hAnsi="Times New Roman"/>
          <w:sz w:val="28"/>
          <w:szCs w:val="28"/>
          <w:lang w:val="kpv-RU"/>
        </w:rPr>
        <w:t xml:space="preserve">йӧзлӧн россияса ӧтмунӧмкӧд, сылӧн регионса отделениекӧд ӧтув уджалӧм серти координационнӧй сӧвет. Медводдза заседаниесӧ нуӧдісны колян вося ӧшым тӧлысьын Челядьлӧн да том йӧзлӧн ӧтувъясса слёт дырйи. 2023 вося тӧвшӧр тӧлыссянь заводитіс уджавны Коми Республикаын том йӧз политика комитет. </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 xml:space="preserve">Коми Республика пырис конкурс серти бӧрйӧмын вермысьяс лыдӧ да босьтас федеральнӧй сьӧмкудйысь 135,4 млн шайт мындаын субсидия “Том йӧзлы регион” быд боксянь сӧвмӧдан уджтас збыльмӧдӧм вылӧ. Пӧртасны олӧмӧ инфраструктура, велӧдан, юӧртан проектъяс “Том войтыр – ов югыда!” девиз улын. </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Сыктывкарын кӧсйӧны лӧсьӧдны том йӧзлы гӧгӧртасъяс, дзоньтавны Том йӧзлысь керка Ухтаын да Том йӧзлысь шӧрин Усинскын. Коми Республикаса кар-районъясын нуӧдасны спортивнӧй, творческӧй мероприятиеяс да тренингъяс.</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 xml:space="preserve">2019 восянь Коми Республикаын збыльмӧдӧны “Социальная активность” регионса проект, мый серти лӧсьӧдӧны условиеяс (добровольчество) волонтёрство сӧвмӧдӧм да сылы отсалӧм вылӧ. Проект збыльмӧдігӧн ёна содіс добровольчество уджӧ пырысь гражданалӧн лыдыс: 2019 воын 22 сюрс мортсянь 36 мортӧдз 2022 воын. 2023 воын планируйтӧны воӧдчыны 48,5 сюрс мортӧдз. </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Коми Республика быд во пырӧдчӧ “Регион добрых дел” добровольчестволы (волонтёрстволы) отсалан да сійӧс сӧвмӧдан регионса медбур практикаяслӧн ставроссияса конкурсӧ. Конкурслӧн кывкӧртӧдъяс серти 2023 во вылӧ босьтӧма 9 млн шайт мындаын федеральнӧй субсидия. Тайӧ сьӧм вылас дзоньталасны да материально-техническӧя могмӧдасны добровольчестволы отсӧг сетан 3 муниципальнӧй ресурснӧй шӧрин.</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Коми Республикаын том семьяяслы отсалӧм могысь збыльмӧдӧны “Россия Федерацияса гражданаӧс судзсяна да бур оланінӧн да коммунальнӧй услугаясӧн могмӧдӧм” Россия Федерацияса канму уджтас. Том семьяяслы, кодъяслы колӧ бурмӧдны олан условиеяссӧ, сетӧны водзӧстӧг социальнӧй сьӧм, мый позьӧ видзны оланін ньӧбӧм либӧ ас олан керка стрӧитӧм вылӧ.</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Владимир Уйбалӧн тшӧктӧм серти, Коми Республикаса том йӧз политика комитет Коми ипотечнӧй компаниякӧд ӧтвылысь дасьтӧны регионын том семьяяслы вонас 1% улӧ льготнӧй ипотека серти уджтас збыльмӧдӧм серти вӧзйӧмъяс.</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Сідзжӧ Коми Республикаса Юралысьлӧн тшӧктӧм серти лӧсьӧдӧны студентъяслысь уджалан отрядъяс сӧвмӧдан республиканскӧй уджтас. Уджтас серти кутасны корны том йӧзӧс уджавны россияса студентъяслӧн отрядъясӧ, отсавны студотрядъяслы котыртӧм, велӧдӧм, юӧртӧм да аналитика боксянь. Таысь кындзи, кӧсйӧны пыртны студотрядъясса медбур боечьяслы – уджсикасын кужанлунъяс серти республиканскӧй конкурсын вермысьяслы Коми Республикаса Веськӧдлан котырлысь премияяс.</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 xml:space="preserve">Канму том йӧз политикаын медшӧр нырвизьыс – велӧдны радейтны чужан му, видзны традицияяс, пыдди пуктыны Аймулысь историясӧ, Россия Федерацияса войтыръяслысь историческӧй, национальнӧй да мукӧд традициясӧ. </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w:t>
      </w:r>
      <w:r>
        <w:rPr>
          <w:rFonts w:ascii="Times New Roman" w:hAnsi="Times New Roman"/>
          <w:sz w:val="28"/>
          <w:szCs w:val="28"/>
          <w:lang w:val="kpv-RU"/>
        </w:rPr>
        <w:t>Республикаын системнӧя уджалӧны канму том йӧз политика юкӧнын. Сьӧмӧн отсалӧны водзмӧстчӧмъяслы, выльмӧдӧны да лӧсьӧдӧны том йӧзлы выль бур да ӧнія гӧгӧртасъяс. Та дырйи колӧны и выль уджаланногъяс, уджсӧ колӧ веськӧдны школьникъяс, студентъяс, уджалысь том йӧз, том семьяяс вылӧ. Ставсӧ тайӧс колӧ вӧчны регионлысь аслыспӧлӧслунъяссӧ тӧд вылӧ босьтӧмӧн да Коми Республика социальнӧя да экономика боксянь сӧвмӧдан стратегия вылӧ мыджсьӧмӧн”, - тӧдчӧдіс Владимир Уйба.</w:t>
      </w:r>
      <w:r>
        <w:br w:type="page"/>
      </w:r>
    </w:p>
    <w:p>
      <w:pPr>
        <w:pStyle w:val="Normal"/>
        <w:bidi w:val="0"/>
        <w:spacing w:lineRule="auto" w:line="360"/>
        <w:ind w:start="0" w:end="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kpv-RU"/>
        </w:rPr>
        <w:t>2023.02.28</w:t>
      </w:r>
    </w:p>
    <w:p>
      <w:pPr>
        <w:pStyle w:val="Normal"/>
        <w:bidi w:val="0"/>
        <w:spacing w:lineRule="auto" w:line="360"/>
        <w:ind w:start="0" w:end="0" w:firstLine="709"/>
        <w:jc w:val="both"/>
        <w:rPr>
          <w:rFonts w:ascii="Times New Roman" w:hAnsi="Times New Roman"/>
          <w:sz w:val="28"/>
          <w:szCs w:val="28"/>
        </w:rPr>
      </w:pPr>
      <w:r>
        <w:rPr>
          <w:rFonts w:ascii="Times New Roman" w:hAnsi="Times New Roman"/>
          <w:b/>
          <w:bCs/>
          <w:sz w:val="28"/>
          <w:szCs w:val="28"/>
          <w:lang w:val="kpv-RU"/>
        </w:rPr>
        <w:t>Владимир Уйба обозначил приоритеты государственной молодёжной политики в Республике Коми</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Этой теме было посвящено заседание Координационного совета при Главе Республики Коми по стратегическому управлению, которое состоялось 28 февраля.</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«Наша главная задача – заложить прочный фундамент для будущего Республики Коми. И, безусловно, это наша молодёжь, которая должна получить достойное образование и написать новую страницу в истории региона, - сказал Владимир Уйба. – Вопросы создания условий для учёбы молодых людей, их трудоустройства, самореализации и раскрытия талантов в нашей республике крайне актуальны. Президент России Владимир Владимирович Путин в послании Федеральному Собранию 21 февраля сказал о поддержке и развитии молодёжи, воспитании и защите подрастающего поколения от разрушающих идеологий Запада, о сохранении традиционных духовно-нравственных ценностей. Это основа завтрашнего дня России. Именно этим мы с вами должны руководствоваться при реализации государственной молодёжной политики в Республике Коми».</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В декабре 2022 года по итогам заседания Государственного Совета Российской Федерации, посвящённого вопросам реализации молодёжной политики в современных условиях, Президент страны Владимир Путин дал ряд поручений, в которых поставлены задачи как федеральным органам власти, так и руководителям регионов. Эти поручения касаются всех сфер жизни – от обучения и трудоустройства молодых людей до их участия в общественной жизни. Ряд поручений в Республике Коми уже исполнен, другие находятся в стадии реализации.</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В частности, в республике развивается Общероссийское общественно-государственное движение детей и молодёжи «Движение первых». В городах и районах региона организуются местные и первичные отделения, создан Координационный совет при Главе Республики Коми по взаимодействию с российским движением детей и молодёжи, его региональным отделением. Первое заседание состоялось в декабре прошлого года в рамках Слёта детских и молодёжных объединений. С января 2023 года начал работать Комитет по молодёжной политике в Республике Коми.</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Республика Коми вошла в число победителей конкурсного отбора и получит из федерального бюджета субсидию в размере 135,4 млн рублей на реализацию программы комплексного развития «Регион для молодых». Будут воплощены инфраструктурные, образовательные, информационные проекты под девизом «Том войтыр – ов югыда!» (Молодёжь – живи ярко!).</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Планируется создать пространства для молодёжи в Сыктывкаре, провести ремонт в Доме молодёжи в Ухте и Молодёжном центре в Усинске. В городах и районах Республики Коми пройдут спортивные, творческие мероприятия и тренинги.</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С 2019 года в Республике Коми реализуется региональный проект «Социальная активность», который направлен на создание условий для развития и поддержки добровольчества (волонтёрства). За время реализации проекта значительно возросло число граждан, вовлечённых в добровольческую деятельность: с 22 тысяч человек по итогам 2019 года до 36 тысяч в 2022 году. В 2023 году планируется достичь показателя в 48,5 тысяч человек.</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 </w:t>
      </w:r>
      <w:r>
        <w:rPr>
          <w:rFonts w:ascii="Times New Roman" w:hAnsi="Times New Roman"/>
          <w:sz w:val="28"/>
          <w:szCs w:val="28"/>
          <w:lang w:val="kpv-RU"/>
        </w:rPr>
        <w:t>Ежегодно Республика Коми принимает участие во Всероссийском конкурсе лучших региональных практик поддержки и развития добровольчества (волонтёрства) «Регион добрых дел». По итогам Конкурса на 2023 год получена федеральная субсидия в размере 9 млн. рублей. На эти средства будет профинансирован ремонт и материально-техническое оснащение 3 муниципальных ресурсных центров поддержки добровольчества.</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В целях поддержки молодых семей в Республике Коми реализуется государственная программа Российской Федерации «Обеспечение доступным и комфортным жильём и коммунальными услугами граждан Российской Федерации». Молодым семьям, нуждающимся в улучшении жилищных условий, предоставляются безвозмездные социальные выплаты, которые можно использовать на приобретение жилья или строительство индивидуального жилого дома.</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По поручению Владимира Уйба, Комитет по молодёжной политике Республики Коми совместно с Коми ипотечной компанией прорабатывают предложения по реализации в регионе программы льготной ипотеки для молодых семей под 1% годовых.</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Также по поручению Главы Республики Коми разрабатывается республиканская программа развития студенческих трудовых отрядов. Она будет направлена на вовлечение молодёжи в деятельность российских студенческих отрядов, организационную, образовательную, информационно-аналитическую поддержку деятельности студотрядов. Кроме того, планируется ввести премии Правительства Республики Коми лучшим бойцам студотрядов – победителям республиканского конкурса профессионального мастерства.</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Ключевое направление государственной молодёжной политики – воспитание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lang w:val="kpv-RU"/>
        </w:rPr>
        <w:t>«В республике действует системный подход к работе в сфере государственной молодёжной политики. Оказывается финансовая поддержка инициативам, обновляются и формируются новые качественные и современные пространства для молодёжи. В то же время необходимы и новые подходы, работа должна быть адресной, комплексной, ориентированной на разные аудитории – школьников, студентов, работающую молодёжь, молодые семьи. Подходить к этому надо всесторонне, с учётом нашей региональной специфики и опираясь на Стратегию социально-экономического развития Республики Коми», - подчеркнул Владимир Уйба.</w:t>
      </w:r>
    </w:p>
    <w:p>
      <w:pPr>
        <w:pStyle w:val="Normal"/>
        <w:bidi w:val="0"/>
        <w:spacing w:lineRule="auto" w:line="360"/>
        <w:ind w:start="0" w:end="0" w:firstLine="709"/>
        <w:jc w:val="both"/>
        <w:rPr>
          <w:rFonts w:ascii="Times New Roman" w:hAnsi="Times New Roman"/>
          <w:sz w:val="28"/>
          <w:szCs w:val="28"/>
        </w:rPr>
      </w:pPr>
      <w:r>
        <w:rPr>
          <w:rFonts w:ascii="Times New Roman" w:hAnsi="Times New Roman"/>
          <w:sz w:val="28"/>
          <w:szCs w:val="28"/>
        </w:rPr>
        <w:t>4704</w:t>
      </w:r>
    </w:p>
    <w:sectPr>
      <w:type w:val="nextPage"/>
      <w:pgSz w:w="11906" w:h="16838"/>
      <w:pgMar w:left="1701"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3"/>
    <w:next w:val="Style14"/>
    <w:qFormat/>
    <w:pPr>
      <w:spacing w:before="240" w:after="120"/>
      <w:outlineLvl w:val="0"/>
    </w:pPr>
    <w:rPr>
      <w:rFonts w:ascii="Liberation Serif" w:hAnsi="Liberation Serif" w:eastAsia="NSimSun" w:cs="Lucida Sans"/>
      <w:b/>
      <w:bCs/>
      <w:sz w:val="48"/>
      <w:szCs w:val="48"/>
    </w:rPr>
  </w:style>
  <w:style w:type="paragraph" w:styleId="Style13">
    <w:name w:val="Заголовок"/>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95</TotalTime>
  <Application>LibreOffice/7.3.7.2$Windows_X86_64 LibreOffice_project/e114eadc50a9ff8d8c8a0567d6da8f454beeb84f</Application>
  <AppVersion>15.0000</AppVersion>
  <Pages>7</Pages>
  <Words>1283</Words>
  <Characters>9040</Characters>
  <CharactersWithSpaces>10310</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2023-03-02T14:36:11Z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