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start="0" w:end="0" w:firstLine="709"/>
        <w:jc w:val="both"/>
        <w:rPr>
          <w:b w:val="false"/>
          <w:b w:val="false"/>
          <w:bCs w:val="false"/>
          <w:sz w:val="28"/>
          <w:szCs w:val="28"/>
        </w:rPr>
      </w:pPr>
      <w:r>
        <w:rPr>
          <w:rFonts w:ascii="Times New Roman" w:hAnsi="Times New Roman"/>
          <w:b w:val="false"/>
          <w:bCs w:val="false"/>
          <w:sz w:val="28"/>
          <w:szCs w:val="28"/>
          <w:lang w:val="kpv-RU"/>
        </w:rPr>
        <w:t>2023.03.22</w:t>
      </w:r>
    </w:p>
    <w:p>
      <w:pPr>
        <w:pStyle w:val="Normal"/>
        <w:spacing w:lineRule="auto" w:line="360" w:before="0" w:after="0"/>
        <w:ind w:start="0" w:end="0" w:firstLine="709"/>
        <w:jc w:val="both"/>
        <w:rPr>
          <w:sz w:val="28"/>
          <w:szCs w:val="28"/>
        </w:rPr>
      </w:pPr>
      <w:r>
        <w:rPr>
          <w:rFonts w:ascii="Times New Roman" w:hAnsi="Times New Roman"/>
          <w:b/>
          <w:bCs/>
          <w:sz w:val="28"/>
          <w:szCs w:val="28"/>
          <w:lang w:val="kpv-RU"/>
        </w:rPr>
        <w:t>Владимир Уйба нуӧдіс Коми Республикаын наркотикъяслы паныд удж нуӧдысь комиссиялысь заседание</w:t>
      </w:r>
    </w:p>
    <w:p>
      <w:pPr>
        <w:pStyle w:val="Normal"/>
        <w:spacing w:lineRule="auto" w:line="360" w:before="0" w:after="0"/>
        <w:ind w:start="0" w:end="0" w:firstLine="709"/>
        <w:jc w:val="both"/>
        <w:rPr>
          <w:sz w:val="28"/>
          <w:szCs w:val="28"/>
        </w:rPr>
      </w:pPr>
      <w:r>
        <w:rPr>
          <w:rFonts w:ascii="Times New Roman" w:hAnsi="Times New Roman"/>
          <w:b w:val="false"/>
          <w:bCs w:val="false"/>
          <w:sz w:val="28"/>
          <w:szCs w:val="28"/>
          <w:lang w:val="kpv-RU"/>
        </w:rPr>
        <w:t>Видлалісны регионын наркотикъяс серти серпассӧ.</w:t>
      </w:r>
      <w:r>
        <w:rPr>
          <w:rFonts w:ascii="Times New Roman" w:hAnsi="Times New Roman"/>
          <w:b/>
          <w:bCs/>
          <w:sz w:val="28"/>
          <w:szCs w:val="28"/>
          <w:lang w:val="kpv-RU"/>
        </w:rPr>
        <w:t xml:space="preserve"> </w:t>
      </w:r>
      <w:r>
        <w:rPr>
          <w:rFonts w:ascii="Times New Roman" w:hAnsi="Times New Roman"/>
          <w:b w:val="false"/>
          <w:bCs w:val="false"/>
          <w:sz w:val="28"/>
          <w:szCs w:val="28"/>
          <w:lang w:val="kpv-RU"/>
        </w:rPr>
        <w:t>Сёрнитісны сы йылысь, кыдзи ӧлӧдны томуловӧс оланпас торкалӧмӧн наркотикъяс вузалан юкӧнын мыж вӧчӧмысь, СМИ-ын наркотикъяслы паныд материалъяс да социальнӧй реклама йӧзӧдӧм йылысь.</w:t>
      </w:r>
    </w:p>
    <w:p>
      <w:pPr>
        <w:pStyle w:val="Style15"/>
        <w:spacing w:lineRule="auto" w:line="360" w:before="0" w:after="0"/>
        <w:ind w:start="0" w:end="0" w:firstLine="709"/>
        <w:jc w:val="both"/>
        <w:rPr>
          <w:sz w:val="28"/>
          <w:szCs w:val="28"/>
        </w:rPr>
      </w:pPr>
      <w:r>
        <w:rPr>
          <w:rFonts w:ascii="Times New Roman" w:hAnsi="Times New Roman"/>
          <w:sz w:val="28"/>
          <w:szCs w:val="28"/>
          <w:lang w:val="kpv-RU"/>
        </w:rPr>
        <w:t>“</w:t>
      </w:r>
      <w:r>
        <w:rPr>
          <w:rFonts w:ascii="Times New Roman" w:hAnsi="Times New Roman"/>
          <w:sz w:val="28"/>
          <w:szCs w:val="28"/>
          <w:lang w:val="kpv-RU"/>
        </w:rPr>
        <w:t xml:space="preserve">Наркотикъяс паськӧдӧмлы паныд удж нуӧдӧм – тайӧ зэв тӧдчана юалӧм миян гражданалӧн, медводз том йӧзлӧн, быдмысь войтырлӧн олӧмын. Тайӧ юалӧмын оз позь ылӧсас уджавны кыдзи силӧвӧй структураяслы, сідзи и Коми Республикаса Веськӧдлан котырлы, муниципалитетъясса администрацияяслы да ставныслы, кодъяс уджалӧны челядькӧд. Такӧд йитчӧма миян страналӧн да республикалӧн аскиа луныс”, - пасйис Коми Республикаса Юралысь. </w:t>
      </w:r>
    </w:p>
    <w:p>
      <w:pPr>
        <w:pStyle w:val="Style15"/>
        <w:spacing w:lineRule="auto" w:line="360" w:before="0" w:after="0"/>
        <w:ind w:start="0" w:end="0" w:firstLine="709"/>
        <w:jc w:val="both"/>
        <w:rPr>
          <w:sz w:val="28"/>
          <w:szCs w:val="28"/>
        </w:rPr>
      </w:pPr>
      <w:r>
        <w:rPr>
          <w:rFonts w:ascii="Times New Roman" w:hAnsi="Times New Roman"/>
          <w:sz w:val="28"/>
          <w:szCs w:val="28"/>
          <w:lang w:val="kpv-RU"/>
        </w:rPr>
        <w:t xml:space="preserve">Сідзжӧ Владимир Уйба тӧдчӧдіс, мый быдмысь войтырӧс колӧ зільджыка кыскыны спортӧ – единоборствоӧ, техническӧй сикасъясӧ, шуам, картинг, мотокросс, а сідзжӧ корсьысян ӧтмунӧмъясӧ. Тайӧ отсалас видзны том йӧзӧс “ывлалӧн” лёк тӧдчӧмысь да быдтыны найӧс бур гражданаӧн. Регионӧн юрнуӧдысь тшӧктіс республикаса Веськӧдлан котырлы меставывса власьт органъяскӧд ӧтвылысь ёнмӧдны каръясын восьса ворсан да спорт площадкаяс да донтӧм тренажёрнӧй залъяс лӧсьӧдӧм серти уджсӧ. </w:t>
      </w:r>
    </w:p>
    <w:p>
      <w:pPr>
        <w:pStyle w:val="Style15"/>
        <w:spacing w:lineRule="auto" w:line="360" w:before="0" w:after="0"/>
        <w:ind w:start="0" w:end="0" w:firstLine="709"/>
        <w:jc w:val="both"/>
        <w:rPr>
          <w:sz w:val="28"/>
          <w:szCs w:val="28"/>
        </w:rPr>
      </w:pPr>
      <w:r>
        <w:rPr>
          <w:rFonts w:ascii="Times New Roman" w:hAnsi="Times New Roman"/>
          <w:sz w:val="28"/>
          <w:szCs w:val="28"/>
          <w:lang w:val="kpv-RU"/>
        </w:rPr>
        <w:t>Кыдзи чайтӧ регион</w:t>
      </w:r>
      <w:r>
        <w:rPr>
          <w:rFonts w:ascii="Times New Roman" w:hAnsi="Times New Roman"/>
          <w:sz w:val="28"/>
          <w:szCs w:val="28"/>
          <w:lang w:val="kpv-RU"/>
        </w:rPr>
        <w:t>ӧн</w:t>
      </w:r>
      <w:r>
        <w:rPr>
          <w:rFonts w:ascii="Times New Roman" w:hAnsi="Times New Roman"/>
          <w:sz w:val="28"/>
          <w:szCs w:val="28"/>
          <w:lang w:val="kpv-RU"/>
        </w:rPr>
        <w:t xml:space="preserve"> юрнуӧдысь, юӧрӧн ӧлӧдан уджын колӧ вежлавны юӧр сетан ногъяссӧ. Шуам, колӧ унджык вӧчны роликъяс, да медым тайӧ уджас пырӧдчис том йӧз, зільджыка паськӧдны найӧс социальнӧй везъясын, кӧні ёнджыкасӧ пукалӧ быдмысь войтыр.</w:t>
      </w:r>
    </w:p>
    <w:p>
      <w:pPr>
        <w:pStyle w:val="Style15"/>
        <w:spacing w:lineRule="auto" w:line="360" w:before="0" w:after="0"/>
        <w:ind w:start="0" w:end="0" w:firstLine="709"/>
        <w:jc w:val="both"/>
        <w:rPr>
          <w:sz w:val="28"/>
          <w:szCs w:val="28"/>
        </w:rPr>
      </w:pPr>
      <w:r>
        <w:rPr>
          <w:rFonts w:ascii="Times New Roman" w:hAnsi="Times New Roman"/>
          <w:sz w:val="28"/>
          <w:szCs w:val="28"/>
          <w:lang w:val="kpv-RU"/>
        </w:rPr>
        <w:t>1339</w:t>
      </w:r>
      <w:r>
        <w:br w:type="page"/>
      </w:r>
    </w:p>
    <w:p>
      <w:pPr>
        <w:pStyle w:val="Normal"/>
        <w:spacing w:lineRule="auto" w:line="360" w:before="0" w:after="0"/>
        <w:ind w:start="0" w:end="0" w:firstLine="709"/>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2023.03.22</w:t>
      </w:r>
    </w:p>
    <w:p>
      <w:pPr>
        <w:pStyle w:val="Normal"/>
        <w:spacing w:lineRule="auto" w:line="360" w:before="0" w:after="0"/>
        <w:ind w:start="0" w:end="0" w:firstLine="709"/>
        <w:jc w:val="both"/>
        <w:rPr>
          <w:sz w:val="28"/>
          <w:szCs w:val="28"/>
        </w:rPr>
      </w:pPr>
      <w:r>
        <w:rPr>
          <w:rFonts w:ascii="Times New Roman" w:hAnsi="Times New Roman"/>
          <w:b/>
          <w:bCs/>
          <w:sz w:val="28"/>
          <w:szCs w:val="28"/>
          <w:lang w:val="kpv-RU"/>
        </w:rPr>
        <w:t>Владимир Уйба провёл заседание Антинаркотической комиссии в Республике Коми</w:t>
      </w:r>
    </w:p>
    <w:p>
      <w:pPr>
        <w:pStyle w:val="Style15"/>
        <w:spacing w:lineRule="auto" w:line="360" w:before="0" w:after="0"/>
        <w:ind w:start="0" w:end="0" w:firstLine="709"/>
        <w:jc w:val="both"/>
        <w:rPr>
          <w:sz w:val="28"/>
          <w:szCs w:val="28"/>
        </w:rPr>
      </w:pPr>
      <w:r>
        <w:rPr>
          <w:rFonts w:ascii="Times New Roman" w:hAnsi="Times New Roman"/>
          <w:sz w:val="28"/>
          <w:szCs w:val="28"/>
          <w:lang w:val="kpv-RU"/>
        </w:rPr>
        <w:t>Проанализировано состояние наркоситуации в регионе. Рассмотрены вопросы профилактики подростковой преступности в сфере незаконного оборота наркотиков, размещения в СМИ антинаркотических материалов и социальной рекламы.</w:t>
      </w:r>
    </w:p>
    <w:p>
      <w:pPr>
        <w:pStyle w:val="Style15"/>
        <w:spacing w:lineRule="auto" w:line="360" w:before="0" w:after="0"/>
        <w:ind w:start="0" w:end="0" w:firstLine="709"/>
        <w:jc w:val="both"/>
        <w:rPr>
          <w:sz w:val="28"/>
          <w:szCs w:val="28"/>
        </w:rPr>
      </w:pPr>
      <w:r>
        <w:rPr>
          <w:rFonts w:ascii="Times New Roman" w:hAnsi="Times New Roman"/>
          <w:sz w:val="28"/>
          <w:szCs w:val="28"/>
          <w:lang w:val="kpv-RU"/>
        </w:rPr>
        <w:t>«Противодействие распространению наркотиков – это в прямом смысле вопрос жизни и смерти для очень многих наших сограждан и в первую очередь, что очень страшно, для молодых людей, нашей подрастающей смены. В этом вопросе недопустим формализм как в каждодневной работе силовых структур, так и в работе Правительства Республики Коми, администраций муниципалитетов и всех, кто занимается с детьми. От этого зависит будущее нашей страны и республики», - подчеркнул Глава Республики Коми.</w:t>
      </w:r>
    </w:p>
    <w:p>
      <w:pPr>
        <w:pStyle w:val="Style15"/>
        <w:spacing w:lineRule="auto" w:line="360" w:before="0" w:after="0"/>
        <w:ind w:start="0" w:end="0" w:firstLine="709"/>
        <w:jc w:val="both"/>
        <w:rPr>
          <w:sz w:val="28"/>
          <w:szCs w:val="28"/>
        </w:rPr>
      </w:pPr>
      <w:r>
        <w:rPr>
          <w:rFonts w:ascii="Times New Roman" w:hAnsi="Times New Roman"/>
          <w:sz w:val="28"/>
          <w:szCs w:val="28"/>
          <w:lang w:val="kpv-RU"/>
        </w:rPr>
        <w:t>Также Владимир Уйба отметил, что подрастающее поколение надо активнее вовлекать в спорт – единоборства, технические виды, такие как картинг, мотокросс, а также поисковое движение. Это поможет уберечь молодёжь от дурного влияния «улицы» и воспитать их достойными гражданами. Руководитель региона поручил Правительству республики усилить совместно с органами местной власти работу по созданию в городах открытых спортивно-игровых площадок и бюджетных тренажёрных залов.</w:t>
      </w:r>
    </w:p>
    <w:p>
      <w:pPr>
        <w:pStyle w:val="Style15"/>
        <w:bidi w:val="0"/>
        <w:spacing w:lineRule="auto" w:line="360" w:before="0" w:after="0"/>
        <w:ind w:start="0" w:end="0" w:firstLine="709"/>
        <w:jc w:val="both"/>
        <w:rPr>
          <w:sz w:val="28"/>
          <w:szCs w:val="28"/>
        </w:rPr>
      </w:pPr>
      <w:r>
        <w:rPr>
          <w:rFonts w:ascii="Times New Roman" w:hAnsi="Times New Roman"/>
          <w:sz w:val="28"/>
          <w:szCs w:val="28"/>
          <w:lang w:val="kpv-RU"/>
        </w:rPr>
        <w:t>В профилактической информационной работе, считает руководитель региона, надо менять форматы и подходы. Например, делать упор на производство роликов, причём силами самой молодёжи, и активнее распространять их в социальных сетях, куда больше всего обращено внимание подрастающего поколения.</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LibreOffice/7.3.7.2$Windows_X86_64 LibreOffice_project/e114eadc50a9ff8d8c8a0567d6da8f454beeb84f</Application>
  <AppVersion>15.0000</AppVersion>
  <Pages>2</Pages>
  <Words>380</Words>
  <Characters>2628</Characters>
  <CharactersWithSpaces>3001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2023-03-21T10:53:56Z</cp:lastPrinted>
  <dcterms:modified xsi:type="dcterms:W3CDTF">2023-03-22T17:18:58Z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