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color w:val="000000"/>
          <w:sz w:val="28"/>
          <w:szCs w:val="28"/>
          <w:lang w:val="kpv-RU" w:eastAsia="zh-CN" w:bidi="hi-IN"/>
        </w:rPr>
        <w:t>2023.04.</w:t>
      </w:r>
      <w:r>
        <w:rPr>
          <w:rFonts w:ascii="Times New Roman" w:hAnsi="Times New Roman"/>
          <w:b w:val="false"/>
          <w:bCs w:val="false"/>
          <w:color w:val="000000"/>
          <w:sz w:val="28"/>
          <w:szCs w:val="28"/>
          <w:lang w:val="kpv-RU" w:eastAsia="zh-CN" w:bidi="hi-IN"/>
        </w:rPr>
        <w:t>13</w:t>
      </w:r>
    </w:p>
    <w:p>
      <w:pPr>
        <w:pStyle w:val="Normal"/>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bCs/>
          <w:color w:val="000000"/>
          <w:sz w:val="28"/>
          <w:szCs w:val="28"/>
          <w:lang w:val="kpv-RU" w:eastAsia="zh-CN" w:bidi="hi-IN"/>
        </w:rPr>
        <w:t>Владимир Уйба «СВО-ӧ пырӧдчысьяслы отсӧг – тайӧ Вермӧм вылӧ удж»</w:t>
      </w:r>
    </w:p>
    <w:p>
      <w:pPr>
        <w:pStyle w:val="1"/>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bCs w:val="false"/>
          <w:i w:val="false"/>
          <w:caps w:val="false"/>
          <w:smallCaps w:val="false"/>
          <w:color w:val="000000"/>
          <w:spacing w:val="0"/>
          <w:sz w:val="28"/>
          <w:szCs w:val="28"/>
          <w:lang w:val="kpv-RU" w:eastAsia="zh-CN" w:bidi="hi-IN"/>
        </w:rPr>
        <w:t>Коми Республикаса Семейнӧй сӧветлӧн заседание дырйи сёрнитісны военнослужащӧйяслы да налӧн семьяяс</w:t>
      </w:r>
      <w:r>
        <w:rPr>
          <w:rFonts w:ascii="Times New Roman" w:hAnsi="Times New Roman"/>
          <w:b w:val="false"/>
          <w:bCs w:val="false"/>
          <w:i w:val="false"/>
          <w:caps w:val="false"/>
          <w:smallCaps w:val="false"/>
          <w:color w:val="000000"/>
          <w:spacing w:val="0"/>
          <w:sz w:val="28"/>
          <w:szCs w:val="28"/>
          <w:lang w:val="kpv-RU" w:eastAsia="zh-CN" w:bidi="hi-IN"/>
        </w:rPr>
        <w:t>ӧ пырысьяс</w:t>
      </w:r>
      <w:r>
        <w:rPr>
          <w:rFonts w:ascii="Times New Roman" w:hAnsi="Times New Roman"/>
          <w:b w:val="false"/>
          <w:bCs w:val="false"/>
          <w:i w:val="false"/>
          <w:caps w:val="false"/>
          <w:smallCaps w:val="false"/>
          <w:color w:val="000000"/>
          <w:spacing w:val="0"/>
          <w:sz w:val="28"/>
          <w:szCs w:val="28"/>
          <w:lang w:val="kpv-RU" w:eastAsia="zh-CN" w:bidi="hi-IN"/>
        </w:rPr>
        <w:t>лы отсӧг сетан мераяс йылысь. Сӧвещаниесӧ нуӧдіс регионса Юралысь Владимир Уйба.</w:t>
      </w:r>
    </w:p>
    <w:p>
      <w:pPr>
        <w:pStyle w:val="Normal"/>
        <w:widowControl/>
        <w:shd w:val="clear" w:color="auto" w:fill="FFFFFF"/>
        <w:suppressAutoHyphens w:val="true"/>
        <w:bidi w:val="0"/>
        <w:spacing w:lineRule="auto" w:line="360" w:before="0" w:after="0"/>
        <w:ind w:start="0" w:end="0" w:firstLine="850"/>
        <w:contextualSpacing/>
        <w:jc w:val="both"/>
        <w:rPr>
          <w:b w:val="false"/>
          <w:b w:val="false"/>
          <w:bCs w:val="false"/>
          <w:color w:val="000000"/>
          <w:sz w:val="21"/>
          <w:lang w:val="kpv-RU" w:eastAsia="zh-CN" w:bidi="hi-IN"/>
        </w:rPr>
      </w:pPr>
      <w:r>
        <w:rPr>
          <w:b w:val="false"/>
          <w:bCs w:val="false"/>
          <w:color w:val="000000"/>
          <w:sz w:val="21"/>
          <w:lang w:val="kpv-RU" w:eastAsia="zh-CN" w:bidi="hi-IN"/>
        </w:rPr>
      </w:r>
    </w:p>
    <w:p>
      <w:pPr>
        <w:pStyle w:val="1"/>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bCs w:val="false"/>
          <w:i w:val="false"/>
          <w:caps w:val="false"/>
          <w:smallCaps w:val="false"/>
          <w:color w:val="000000"/>
          <w:spacing w:val="0"/>
          <w:sz w:val="28"/>
          <w:szCs w:val="28"/>
          <w:lang w:val="kpv-RU" w:eastAsia="zh-CN" w:bidi="hi-IN"/>
        </w:rPr>
        <w:t>Коми Республикаса Семейнӧй сӧветлӧн заседание дырйи сёрнитісны военнослужащӧйяслы да налӧн семьяяс</w:t>
      </w:r>
      <w:r>
        <w:rPr>
          <w:rFonts w:ascii="Times New Roman" w:hAnsi="Times New Roman"/>
          <w:b w:val="false"/>
          <w:bCs w:val="false"/>
          <w:i w:val="false"/>
          <w:caps w:val="false"/>
          <w:smallCaps w:val="false"/>
          <w:color w:val="000000"/>
          <w:spacing w:val="0"/>
          <w:sz w:val="28"/>
          <w:szCs w:val="28"/>
          <w:lang w:val="kpv-RU" w:eastAsia="zh-CN" w:bidi="hi-IN"/>
        </w:rPr>
        <w:t>ӧ пырысьяс</w:t>
      </w:r>
      <w:r>
        <w:rPr>
          <w:rFonts w:ascii="Times New Roman" w:hAnsi="Times New Roman"/>
          <w:b w:val="false"/>
          <w:bCs w:val="false"/>
          <w:i w:val="false"/>
          <w:caps w:val="false"/>
          <w:smallCaps w:val="false"/>
          <w:color w:val="000000"/>
          <w:spacing w:val="0"/>
          <w:sz w:val="28"/>
          <w:szCs w:val="28"/>
          <w:lang w:val="kpv-RU" w:eastAsia="zh-CN" w:bidi="hi-IN"/>
        </w:rPr>
        <w:t>лы отсӧг сетан мераяс йылысь. Сӧвещаниесӧ нуӧдіс регионса Юралысь Владимир Уйба.</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bCs w:val="false"/>
          <w:i w:val="false"/>
          <w:caps w:val="false"/>
          <w:smallCaps w:val="false"/>
          <w:color w:val="000000"/>
          <w:spacing w:val="0"/>
          <w:sz w:val="28"/>
          <w:szCs w:val="28"/>
          <w:lang w:val="kpv-RU" w:eastAsia="zh-CN" w:bidi="hi-IN"/>
        </w:rPr>
        <w:t>«Спецоперацияӧ пырӧдчысьяслы да налӧн семьяяслы отсӧг сетӧм серти юалӧмыс зэв паськыд. Сійӧ шымыртӧ уна нырвизь: социальнӧй, медицина, велӧдан, культура да спорт. Веськыд йитӧд пыр уна шыӧдчӧм воӧ сы серти, мый военнослужащӧйяслӧн рӧдвужлы, торйӧн нин ӧтка бать-мамлы, колӧ отсӧг. Быд лун ме видлала шыӧдчӧмъяссӧ, сета тшӧктӧмъяс, мукӧд юалӧмсӧ решитам некымын часӧн. Колӧ, медым зонъяс, кодъяс ӧні тыш вылынӧсь, эз майшасьны асланыс матыссаяс вӧсна. Уна шыӧдчӧм лоӧ подулӧн, медым пыртны вежсьӧмъяс да содтӧдъяс отсӧг сетан мераяс серти нормативнӧй актъясӧ. Ми лӧсьӧдам условиеяс, медым СВО-ӧ пырӧдчысьяс да налӧн семьяяс босьтісны отсӧгсӧ бюрократиятӧг», – пасйис Владимир Уйба.</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bCs w:val="false"/>
          <w:i w:val="false"/>
          <w:caps w:val="false"/>
          <w:smallCaps w:val="false"/>
          <w:color w:val="000000"/>
          <w:spacing w:val="0"/>
          <w:sz w:val="28"/>
          <w:szCs w:val="28"/>
          <w:lang w:val="kpv-RU" w:eastAsia="zh-CN" w:bidi="hi-IN"/>
        </w:rPr>
        <w:t>Удж, уджӧн могмӧдан да социальнӧя доръян министерство бердын уджалӧ Торъя военнӧй операцияӧ пырӧдчысьяслы да налӧн семьяяслы отсӧг сетысь координационнӧй шӧрин. Шӧринса специалистъяс консультируйтӧны военнослужащӧйяслысь семьяяссӧ да отсалӧны налы. Видлалӧны спецоперацияӧ пырӧдчысьясӧс лекарствоясӧн могмӧдӧм, налӧн реабилитация серти юалӧмъяс. Коланлун дырйи военнослужащӧйяслы сетӧны вылыс технологияа медицина отсӧг.</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eastAsia="zh-CN" w:bidi="hi-IN"/>
        </w:rPr>
        <w:t xml:space="preserve">Регионса </w:t>
      </w:r>
      <w:r>
        <w:rPr>
          <w:rFonts w:ascii="Times New Roman" w:hAnsi="Times New Roman"/>
          <w:b w:val="false"/>
          <w:bCs w:val="false"/>
          <w:i w:val="false"/>
          <w:caps w:val="false"/>
          <w:smallCaps w:val="false"/>
          <w:color w:val="000000"/>
          <w:spacing w:val="0"/>
          <w:sz w:val="28"/>
          <w:szCs w:val="28"/>
          <w:lang w:val="kpv-RU" w:eastAsia="zh-CN" w:bidi="hi-IN"/>
        </w:rPr>
        <w:t>Удж, уджӧн могмӧдан да социальнӧя доръян министерство бердын веськыд йитӧд пыр воис 3 сюрс сайӧ шыӧдчӧм. Быд юалӧм видлалӧма торйӧн, та бӧрся видзӧдӧ Коми Республикаса Юралысь.</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bCs w:val="false"/>
          <w:i w:val="false"/>
          <w:caps w:val="false"/>
          <w:smallCaps w:val="false"/>
          <w:color w:val="000000"/>
          <w:spacing w:val="0"/>
          <w:sz w:val="28"/>
          <w:szCs w:val="28"/>
          <w:lang w:val="kpv-RU" w:eastAsia="zh-CN" w:bidi="hi-IN"/>
        </w:rPr>
        <w:t>Военнослужащӧйяслы да налӧн семьяяслы федеральнӧй отсӧг сетан мераяс кындзи эмӧсь и отсӧг сетан регионса мераяс. Водзӧ ӧтчыдысь сьӧмсӧ мынтӧны гражданалы, кодъяс кырымалісны контракт, доброволечьяслы, мобилизуйтӧмаяслы – быдӧнлы, кодъяс пырӧдчылісны да пырӧдчӧны торъя военнӧй операцияӧ. СВО-ӧ пырӧдчӧм вылӧ контракт кырымалігӧн военнослужащӧйяслы ӧтчыдысь сетӧны 50 сюрс шайт. Налы, кодъяс служитісны нин контракт серти да кодъясӧс ыстісны СВО нуӧданінӧ, – 100 сюрс шайтӧн. Боевӧй тышъяс нуӧданінысь локтӧм бӧрын боечьяслы тшӧтш сетасны 100 сюрс шайт. Чорыда доймалӧм военнослужащӧйяслы мынтӧны 500 сюрс шайт, кокниа доймалӧмаяслы – 250 сюрс шайт. Комиысь мобилизуйтӧмаяслы ӧтчыдысь сетісны 150 сюрс шайт. Коми Республикаысь пӧгибнитӧм военнослужащӧйяслӧн семьяяслы мынтӧны 2 миллион шайт.</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bCs w:val="false"/>
          <w:i w:val="false"/>
          <w:caps w:val="false"/>
          <w:smallCaps w:val="false"/>
          <w:color w:val="000000"/>
          <w:spacing w:val="0"/>
          <w:sz w:val="28"/>
          <w:szCs w:val="28"/>
          <w:lang w:val="kpv-RU" w:eastAsia="zh-CN" w:bidi="hi-IN"/>
        </w:rPr>
        <w:t>Пыртӧны отсӧг сетан выль мераяс. Шуам, 2023 вося тӧвшӧр тӧлыссянь доброволечьяслӧн да мобилизуйтӧмаяслӧн семьяяслы оланінӧ биару нюжӧдӧм вылӧ регион сетӧ 100 сюрс шайт. СВО-ӧ пырӧдчысьясӧс 2021 да 2022 воын мездӧма 150 вӧв вынӧдз вынйӧра ӧти машина вылӧ транспорт вот мынтӧмысь. Таысь кындзи, военнослужащӧйяслы да налӧн рӧдвужлы дон босьттӧг сетӧны торъя юалӧмъяс серти юридическӧй отсӧг.</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bCs w:val="false"/>
          <w:i w:val="false"/>
          <w:caps w:val="false"/>
          <w:smallCaps w:val="false"/>
          <w:color w:val="000000"/>
          <w:spacing w:val="0"/>
          <w:sz w:val="28"/>
          <w:szCs w:val="28"/>
          <w:lang w:val="kpv-RU" w:eastAsia="zh-CN" w:bidi="hi-IN"/>
        </w:rPr>
        <w:t>Коми Республикаса социальнӧя доръян быд шӧринын лӧсьӧдӧма СВО-ӧ пырӧдчысьяслы да налӧн семьяясӧ пырысьяслы отсӧг сетан служба. Быд семьялы индӧма кураторӧс – социальнӧя могмӧдӧм серти специалистӧс. Оперативнӧя йитчӧм могысь налы сетӧма торъя телефон номеръяс.</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bCs w:val="false"/>
          <w:i w:val="false"/>
          <w:caps w:val="false"/>
          <w:smallCaps w:val="false"/>
          <w:color w:val="000000"/>
          <w:spacing w:val="0"/>
          <w:sz w:val="28"/>
          <w:szCs w:val="28"/>
          <w:lang w:val="kpv-RU" w:eastAsia="zh-CN" w:bidi="hi-IN"/>
        </w:rPr>
        <w:t xml:space="preserve">Спецоперация вылысь локтӧм боечьяслы сетӧны </w:t>
      </w:r>
      <w:r>
        <w:rPr>
          <w:rFonts w:ascii="Times New Roman" w:hAnsi="Times New Roman"/>
          <w:b w:val="false"/>
          <w:bCs w:val="false"/>
          <w:i w:val="false"/>
          <w:caps w:val="false"/>
          <w:smallCaps w:val="false"/>
          <w:color w:val="000000"/>
          <w:spacing w:val="0"/>
          <w:sz w:val="28"/>
          <w:szCs w:val="28"/>
          <w:shd w:fill="auto" w:val="clear"/>
          <w:lang w:val="kpv-RU" w:eastAsia="zh-CN" w:bidi="hi-IN"/>
        </w:rPr>
        <w:t>«</w:t>
      </w:r>
      <w:r>
        <w:rPr>
          <w:rFonts w:ascii="Times New Roman" w:hAnsi="Times New Roman"/>
          <w:b w:val="false"/>
          <w:i w:val="false"/>
          <w:caps w:val="false"/>
          <w:smallCaps w:val="false"/>
          <w:color w:val="000000"/>
          <w:spacing w:val="0"/>
          <w:sz w:val="28"/>
          <w:szCs w:val="28"/>
          <w:shd w:fill="auto" w:val="clear"/>
          <w:lang w:val="kpv-RU" w:eastAsia="zh-CN" w:bidi="hi-IN"/>
        </w:rPr>
        <w:t>Максаковка»</w:t>
      </w:r>
      <w:r>
        <w:rPr>
          <w:rFonts w:ascii="Times New Roman" w:hAnsi="Times New Roman"/>
          <w:b w:val="false"/>
          <w:i w:val="false"/>
          <w:caps w:val="false"/>
          <w:smallCaps w:val="false"/>
          <w:color w:val="212529"/>
          <w:spacing w:val="0"/>
          <w:sz w:val="28"/>
          <w:szCs w:val="28"/>
          <w:lang w:val="kpv-RU" w:eastAsia="zh-CN" w:bidi="hi-IN"/>
        </w:rPr>
        <w:t xml:space="preserve"> социально-реабилитационнӧй республиканскӧй шӧринӧ путёвкаяс. Дзоньвидзалун бурмӧдӧм кындзи лӧсьӧдӧма прӧст кад коллялан да спортивнӧй уджтасъяс. Таысь кындзи, 2022 вося йирым тӧлысьӧ да 2023 вося тӧвшӧр-урасьӧм тӧлысьясӧ «Максаковка» республиканскӧй шӧринын дзоньвидзалунсӧ бурмӧдісны Коми Республикаысь торъя военнӧй операция дырйи пӧгибнитӧм военнослужащӧйяслӧн семьяясӧ пырысьяс.</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eastAsia="zh-CN" w:bidi="hi-IN"/>
        </w:rPr>
        <w:t>Велӧдан юкӧнын тшӧтш урчитӧма отсӧг сетан мераяс. Канму компенсируйтӧ СВО-ӧ пырӧдчысьяслысь челядьӧс детсадъясын видзӧмысь да дӧзьӧритӧмысь бать-мамӧн мынтӧмсӧ. 5-11 классъясын велӧдчысьясӧс да техникум-колледжъясса студентъясӧс велӧдчан кадӧ вердӧны дон босьтӧг. Челядь, кодъяс водзынджык ветлісны содтӧд тӧдӧмлун сетан канму да муниципальнӧй учреждениеясын мынтысяна кружокъясӧ да секцияясӧ, ӧні ветлӧны сэтчӧ дон босьттӧг. СВО-ӧ пырӧдчысьяслӧн челядьлы дон босьттӧг сетӧны челядьлы лагеръясӧ путёвкаяс да мынтӧны сэтчӧ да бӧр туйсӧ. Сідзжӧ СВО-ӧ пырӧдчысьяслӧн челядьлы, кодъяс велӧдчӧны республикаса техникумъясын да колледжъясын мынтысьӧмӧн, компенсируйтасны велӧдчӧмысь мынтӧмсӧ. Татшӧм тшӧктӧмсӧ сетӧма нин республикаса Веськӧдлан котырлы, лӧсялана тшӧктӧмсӧ кырымаласны матысса кадӧ нин. СВО-ӧ пырӧдчысьяслӧн челядь вермӧны дон босьттӧг пырны велӧдчыны вылыс тшупӧда велӧдчанінъясӧ.</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eastAsia="zh-CN" w:bidi="hi-IN"/>
        </w:rPr>
        <w:t>Мобилизуйтӧм граждана пӧвстын сідзжӧ вӧліны студентъяс. Служитан кад кежлӧ налы сетісны академическӧй отпуск, а демобилизуйтӧм бӧрын найӧ вермасны бӧр пырны велӧдчыны. Мукӧд военнослужащӧйыс тышъяс вылысь локтӧм бӧрын оз вермыны уджавны воддза специальносьт серти. Найӧс велӧдасны выль уджсикасӧ, отсаласны аддзыны удж.</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eastAsia="zh-CN" w:bidi="hi-IN"/>
        </w:rPr>
        <w:t>2022 воын лӧсьӧдӧма #МыВместе муниципальнӧй штабъяс, котыртӧма «Мы вместе. Дети» нырвизь. На серти нуӧдӧны уна сикас акция да мероприятие. Шуам, 2022 вося вӧльгым-ӧшым тӧлысьясӧ республикаса колледжъясысь да техникумъясысь 131 студент пырӧдчисны донор акцияясӧ. Военнослужащӧйяслы гуманитарнӧй отсӧг чукӧртӧмӧ пырӧдчис 2019 студент. Сыктывкарса политехническӧй техникум дасьтіс Коми Республикаысь мобилизуйтӧмаяслы 136 толстовка да 25 небыд нӧсилка.</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eastAsia="zh-CN" w:bidi="hi-IN"/>
        </w:rPr>
        <w:t>СВО-ӧ пырӧдчысьяс да налӧн семьяясӧ пырысьяс водзвыв сёрнитчӧмӧн вермӧны дон босьттӧг ветлыны библиотекаясын да музейясын коммерческӧй мероприятиеяс вылӧ. 2023 вося куим тӧлысь чӧжӧн тайӧ инӧдӧн вӧдитчис 87 морт. Сідзжӧ найӧ дон босьттӧг вермӧны ветлыны спектакльяс да концертъяс вылӧ. 2023 вося куим тӧлысь чӧжӧн концерт-спектакль вылӧ ветліс 374 морт. «Орбита» варччыны велӧдан спорт школаын 2023 вося тӧвшӧр тӧлысь 1 лунсянь да торъя военнӧй операция помассьытӧдз налы позьӧ дон босьттӧг ветлыны бассейнӧ.</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eastAsia="zh-CN" w:bidi="hi-IN"/>
        </w:rPr>
        <w:t>Бӧр локтӧм военнослужащӧйяслы дон босьтӧг сетӧны психолого-педагогическӧй отсӧг. Вӧзйӧны психотерапевтлысь либӧ клиническӧй психологлысь консультацияяс.</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eastAsia="zh-CN" w:bidi="hi-IN"/>
        </w:rPr>
        <w:t>Ыджыд удж вӧчӧ аньяслӧн ӧтмунӧм. Республикаса быд кар-районын женсӧветъяс отсалӧны военнослужащӧйяслӧн гӧтыръяслы да мамъяслы, сёрнитӧны накӧд, консультируйтӧны, нуӧдӧны ӧтувъя мероприятиеяс, отсалӧны быдлунъя олӧмын.</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eastAsia="zh-CN" w:bidi="hi-IN"/>
        </w:rPr>
        <w:t>Коми Республикаса аньяслӧн котыр отсалӧ велӧдны «Висьысьяс бӧрся дӧзьӧритысь младшӧй медицинскӧй сестра» уджтас серти. 2022 вося йирым-вӧльгым тӧлысьясӧ Сыктывкарса канму университетса Уджысь орӧдчытӧг велӧдчан институтын республикаса нёль районысь 28 ань велӧдчисны дӧзьӧритны терапевтическӧй да хирургическӧй висьысьяс бӧрся. Тайӧ ковмас налы СВО-ысь локтӧм ранитчӧмаяслы отсӧг сетігӧн.</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eastAsia="zh-CN" w:bidi="hi-IN"/>
        </w:rPr>
        <w:t>Аньяслӧн котыр да оперативнӧй штаб дасьтісны да ыстісны СВО-ӧ пырӧдчысьяслы 100 нӧсилка, кык мамлы отсалісны ветлыны ранитчӧм пиян дорас, кодъяс бурдӧдчӧны Комиысь бокын клиникаясын. Сідзжӧ женсӧветъяс зіля пырӧдчӧны гуманитарнӧй отсӧг чукӧртӧмӧ, вурӧны-кыӧны экипировка.</w:t>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eastAsia="zh-CN" w:bidi="hi-IN"/>
        </w:rPr>
        <w:t xml:space="preserve">«Кӧсъя аттьӧавны ставныдтӧ. Талун абуӧсь сэтшӧм йӧзыс, кодъяслы эськӧ вӧлі веськодь. Кодкӧ ӧтнас лӧсьӧдӧ посылкаяс, кодъяскӧ чукӧрӧн. Но ставӧн тайӧс вӧчӧны сьӧлӧмсяньныс. Миян зонъяс дорӧ ветлігӧн, тіянлысь посылкаясныдтӧ налы сетігӧн ме аддза, кутшӧма колӧ налы тіян отсӧгныд. Тайӧ Вермӧм вылӧ миян ӧтувъя удж, сійӧс быть колӧ нуӧдны водзӧ», </w:t>
      </w:r>
      <w:r>
        <w:rPr>
          <w:rFonts w:ascii="Times New Roman" w:hAnsi="Times New Roman"/>
          <w:b w:val="false"/>
          <w:bCs w:val="false"/>
          <w:i w:val="false"/>
          <w:caps w:val="false"/>
          <w:smallCaps w:val="false"/>
          <w:color w:val="000000"/>
          <w:spacing w:val="0"/>
          <w:sz w:val="28"/>
          <w:szCs w:val="28"/>
          <w:lang w:val="kpv-RU" w:eastAsia="zh-CN" w:bidi="hi-IN"/>
        </w:rPr>
        <w:t>–</w:t>
      </w:r>
      <w:r>
        <w:rPr>
          <w:rFonts w:ascii="Times New Roman" w:hAnsi="Times New Roman"/>
          <w:b w:val="false"/>
          <w:i w:val="false"/>
          <w:caps w:val="false"/>
          <w:smallCaps w:val="false"/>
          <w:color w:val="212529"/>
          <w:spacing w:val="0"/>
          <w:sz w:val="28"/>
          <w:szCs w:val="28"/>
          <w:lang w:val="kpv-RU" w:eastAsia="zh-CN" w:bidi="hi-IN"/>
        </w:rPr>
        <w:t xml:space="preserve">  пасйис Владимир Уйба.</w:t>
      </w:r>
      <w:r>
        <w:br w:type="page"/>
      </w:r>
    </w:p>
    <w:p>
      <w:pPr>
        <w:pStyle w:val="Normal"/>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color w:val="000000"/>
          <w:sz w:val="28"/>
          <w:szCs w:val="28"/>
          <w:lang w:val="kpv-RU" w:eastAsia="zh-CN" w:bidi="hi-IN"/>
        </w:rPr>
        <w:t>2023.04.</w:t>
      </w:r>
      <w:r>
        <w:rPr>
          <w:rFonts w:ascii="Times New Roman" w:hAnsi="Times New Roman"/>
          <w:b w:val="false"/>
          <w:bCs w:val="false"/>
          <w:color w:val="000000"/>
          <w:sz w:val="28"/>
          <w:szCs w:val="28"/>
          <w:lang w:val="kpv-RU" w:eastAsia="zh-CN" w:bidi="hi-IN"/>
        </w:rPr>
        <w:t>13</w:t>
      </w:r>
    </w:p>
    <w:p>
      <w:pPr>
        <w:pStyle w:val="1"/>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bCs/>
          <w:i w:val="false"/>
          <w:caps w:val="false"/>
          <w:smallCaps w:val="false"/>
          <w:color w:val="000000"/>
          <w:spacing w:val="0"/>
          <w:sz w:val="28"/>
          <w:szCs w:val="28"/>
          <w:lang w:val="kpv-RU" w:eastAsia="zh-CN" w:bidi="hi-IN"/>
        </w:rPr>
        <w:t>Владимир Уйба: «Наша помощь участникам СВО – это работа на Победу»</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Меры поддержки военнослужащих и членов их семей рассмотрели на заседании Семейного Совета Республики Коми. Совещание провёл Глава региона Владимир Уйба.</w:t>
      </w:r>
    </w:p>
    <w:p>
      <w:pPr>
        <w:pStyle w:val="Normal"/>
        <w:widowControl/>
        <w:shd w:val="clear" w:color="auto" w:fill="FFFFFF"/>
        <w:suppressAutoHyphens w:val="true"/>
        <w:bidi w:val="0"/>
        <w:spacing w:lineRule="auto" w:line="360" w:before="0" w:after="0"/>
        <w:ind w:start="0" w:end="0" w:firstLine="850"/>
        <w:contextualSpacing/>
        <w:jc w:val="both"/>
        <w:rPr>
          <w:rFonts w:ascii="Times New Roman" w:hAnsi="Times New Roman"/>
          <w:sz w:val="28"/>
          <w:szCs w:val="28"/>
          <w:lang w:val="kpv-RU"/>
        </w:rPr>
      </w:pPr>
      <w:r>
        <w:rPr>
          <w:rFonts w:ascii="Times New Roman" w:hAnsi="Times New Roman"/>
          <w:sz w:val="28"/>
          <w:szCs w:val="28"/>
          <w:lang w:val="kpv-RU"/>
        </w:rPr>
      </w:r>
    </w:p>
    <w:p>
      <w:pPr>
        <w:pStyle w:val="Style15"/>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b w:val="false"/>
          <w:bCs w:val="false"/>
          <w:i w:val="false"/>
          <w:caps w:val="false"/>
          <w:smallCaps w:val="false"/>
          <w:color w:val="000000"/>
          <w:spacing w:val="0"/>
          <w:sz w:val="28"/>
          <w:szCs w:val="28"/>
          <w:lang w:val="kpv-RU" w:eastAsia="zh-CN" w:bidi="hi-IN"/>
        </w:rPr>
        <w:t>Меры поддержки военнослужащих и членов их семей рассмотрели на заседании Семейного Совета Республики Коми. Совещание провёл Глава региона Владимир Уйба.</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«Вопрос поддержки участников спецоперации и членов их семей – очень ёмкий. Он охватывает разные сферы: социальную, медицинскую, сферу образования, культуры и спорта. Большой объём обращений, которые поступают на горячую линию, касается помощи родным военнослужащих, особенно одиноким родителям. Каждый день я просматриваю обращения, даю поручения, многие вопросы решаются в течение нескольких часов. Ребята, находясь на передовой, должны быть спокойны за своих близких. Многие обращения становятся основанием для принятия поправок и внесения дополнений в нормативные акты по мерам поддержки. Мы создаём все условия, чтобы участники СВО и их семьи получали помощь без бюрократических проволочек», - отметил Владимир Уйба.</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При Министерстве труда, занятости и социальной защиты действует Координационный центр по поддержке участников специальной военной операции и членов их семей. Специалисты центра консультируют и поддерживают семьи военнослужащих. Решаются вопросы лекарственного обеспечения, реабилитации участников спецоперации. При необходимости им предоставляется высокотехнологичная медицинская помощь.</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На горячую линию при региональном Министерстве труда, занятости и социальной защиты поступило более 3 тысяч обращений. Каждый вопрос отработан в индивидуальном порядке, взят на личный контроль Главы Республики Коми.</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Наряду с федеральными мерами поддержки, для военнослужащих и членов их семей предусмотрены региональные меры. Продолжается предоставление единовременных денежных выплат гражданам, заключившим контракт, добровольцам, мобилизованным – всем, кто принимал и принимает участие в специальной военной операции. При заключении контракта для участия в СВО военнослужащие единовременно получают 50 тысяч рублей. Те, кто уже служил по контракту и был направлен в зону СВО, – по 100 тысяч рублей. Столько же, 100 тысяч рублей, получают бойцы по возвращении из зоны боевых действий. Военнослужащим с тяжёлым увечьем выплачивается 500 тысяч рублей, с лёгким увечьем – 250 тысяч рублей. Все мобилизованные жители Республики Коми получили единовременно 150 тысяч рублей. Членам семей погибших военнослужащих из Республики Коми предоставляется единовременная выплата в 2 миллиона рублей.</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Меры поддержки постоянно расширяются. Например, с января 2023 года регион предоставляет единовременную материальную помощь в размере до 100 тысяч рублей семьям добровольцев и мобилизованных на газификацию жилья. Участники СВО освобождены от уплаты транспортного налога на один автомобиль мощностью до 150 лошадиных сил включительно за 2021 и 2022 годы. Кроме того, по отдельным вопросам военнослужащие и их родственники получают бесплатную юридическую помощь.</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Во всех центрах социальной защиты Республики Коми созданы Службы сопровождения участников СВО и членов их семей, за каждой семьёй закреплён куратор – специалист по социальному обслуживанию. Для оперативной связи выделены отдельные номера телефонов.</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Вернувшимся со спецоперации бойцам предоставляют путёвки в Республиканский социально-реабилитационный центр «Максаковка». Помимо оздоровительных мероприятий, была предусмотрена досуговая и спортивная программы. Кроме того, в октябре 2022 года и в январе-феврале 2023 года в «Максаковке» прошли оздоровление члены семей военнослужащих Республики Коми, погибших в ходе специальной военной операции.</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Меры поддержки предусмотрены и в сфере образования. Государство компенсирует родительскую плату за присмотр и уход за детьми участников СВО в детских садах. Учащиеся 5-11 классов и студенты учреждений среднего специального образования получают во время учёбы бесплатное питание. Дети, которые ранее посещали платные кружки и секции в государственных и муниципальных учреждениях дополнительного образования, теперь занимаются там на бесплатной основе. Детям участников СВО предоставляются бесплатные путёвки в детские лагеря и полностью оплачивается проезд туда и обратно. Также дети участников СВО, которые обучаются в республиканских техникумах и колледжах на платной основе, получат компенсацию за оплату обучения. Поручение уже дано Правительству республики, соответствующее распоряжение будет подписано в ближайшее время. В пределах отдельной квоты дети участников СВО имеют возможность бесплатно поступить в высшие учебные заведения.</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Среди мобилизованных граждан также были студенты. На время службы им предоставлен академический отпуск, а после демобилизации они смогут восстановиться на обучение. Некоторые военнослужащие после возвращения из зоны боевых действий по разным причинам не могут работать по прежней специальности. Для них организовано профессиональное переобучение, им оказывается помощь в трудоустройстве.</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В 2022 году были сформированы муниципальные штабы #МыВместе, организовано направление «Мы вместе. Дети», в рамках которых проводятся различные акции и мероприятия. Например, в ноябре-декабре 2022 года 131 студент колледжей и техникумов республики приняли участие в донорских акциях. Организован сбор гуманитарной помощи для военнослужащих, в нём приняли участие 2019 студентов. Сыктывкарский политехнический техникум изготовил для мобилизованных из Республики Коми 136 толстовок и 25 мягких носилок.</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Участники СВО и члены их семей по предварительной договорённости могут бесплатно посещать коммерческие мероприятия в библиотеках и музеях. За три месяца 2023 года этим правом воспользовались 87 человек. Также для них организован свободный вход на спектакли и концерты. За три месяца 2023 года их посетили 374 человека. На базе ГАУ ДО РК «Спортивная школа по плаванию «Орбита» с 1 января 2023 года и до конца проведения специальной военной операции организовано бесплатное посещение бассейна.</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Вернувшимся военнослужащим оказывается бесплатная психолого-педагогическая помощь. Предлагаются консультации психотерапевта или клинического психолога.</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Большой вклад вносит женское движение. Женсоветы во всех городах и районах республики поддерживают жён и матерей военнослужащих, проводят с ними беседы, консультации, совместные мероприятия, помогают решить бытовые проблемы.</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Союз женщин Республики Коми организовал обучение по программе «Младшая медицинская сестра по уходу за больными». В течение октября-ноября 2022 года на базе Института непрерывного образования Сыктывкарского государственного университета 28 женщин из четырех районов республики получили навыки ухода за терапевтическими и хирургическими больными. Эти навыки пригодятся им при оказании помощи вернувшимся раненым участникам СВО.</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Силами Союза женщин и оперативного штаба было изготовлено и отправлено 100 носилок участникам СВО, двум матерям помогли выехать к раненым сыновьям, которые проходят лечение в клиниках за пределами Коми. Также женсоветы активно участвуют в сборе гуманитарной помощи, шьют и вяжут предметы экипировки.</w:t>
      </w:r>
    </w:p>
    <w:p>
      <w:pPr>
        <w:pStyle w:val="Style15"/>
        <w:widowControl/>
        <w:suppressAutoHyphens w:val="true"/>
        <w:bidi w:val="0"/>
        <w:spacing w:lineRule="auto" w:line="360" w:before="0" w:after="0"/>
        <w:ind w:start="0" w:end="0" w:firstLine="850"/>
        <w:contextualSpacing/>
        <w:jc w:val="both"/>
        <w:rPr>
          <w:sz w:val="21"/>
          <w:lang w:val="kpv-RU"/>
        </w:rPr>
      </w:pPr>
      <w:r>
        <w:rPr>
          <w:rFonts w:ascii="Times New Roman" w:hAnsi="Times New Roman"/>
          <w:b w:val="false"/>
          <w:i w:val="false"/>
          <w:caps w:val="false"/>
          <w:smallCaps w:val="false"/>
          <w:color w:val="212529"/>
          <w:spacing w:val="0"/>
          <w:sz w:val="28"/>
          <w:szCs w:val="28"/>
          <w:lang w:val="kpv-RU"/>
        </w:rPr>
        <w:t>«Хочу поблагодарить всех. Сегодня практически нет равнодушных людей. Кто-то в индивидуальном порядке собирает посылки, кто-то организованно. Но все это делают по зову сердца. Я, выезжая к нашим ребятам, передавая им ваши посылки, вижу, насколько важна для них ваша поддержка. Это наша совместная работа на Победу, и её нужно обязательно продолжать», - отметил Владимир Уйба.</w:t>
      </w:r>
    </w:p>
    <w:p>
      <w:pPr>
        <w:pStyle w:val="Normal"/>
        <w:widowControl/>
        <w:shd w:val="clear" w:color="auto" w:fill="FFFFFF"/>
        <w:suppressAutoHyphens w:val="true"/>
        <w:bidi w:val="0"/>
        <w:spacing w:lineRule="auto" w:line="360" w:before="0" w:after="0"/>
        <w:ind w:start="0" w:end="0" w:firstLine="850"/>
        <w:contextualSpacing/>
        <w:jc w:val="both"/>
        <w:rPr>
          <w:sz w:val="21"/>
          <w:lang w:val="kpv-RU"/>
        </w:rPr>
      </w:pPr>
      <w:r>
        <w:rPr>
          <w:rFonts w:ascii="Times New Roman" w:hAnsi="Times New Roman"/>
          <w:sz w:val="28"/>
          <w:szCs w:val="28"/>
          <w:lang w:val="kpv-RU"/>
        </w:rPr>
        <w:t>Габова 6504</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720" w:hanging="0"/>
      </w:pPr>
      <w:rPr/>
    </w:lvl>
    <w:lvl w:ilvl="1">
      <w:start w:val="1"/>
      <w:numFmt w:val="none"/>
      <w:suff w:val="nothing"/>
      <w:lvlText w:val=""/>
      <w:lvlJc w:val="start"/>
      <w:pPr>
        <w:tabs>
          <w:tab w:val="num" w:pos="0"/>
        </w:tabs>
        <w:ind w:start="720" w:hanging="0"/>
      </w:pPr>
      <w:rPr/>
    </w:lvl>
    <w:lvl w:ilvl="2">
      <w:start w:val="1"/>
      <w:numFmt w:val="none"/>
      <w:suff w:val="nothing"/>
      <w:lvlText w:val=""/>
      <w:lvlJc w:val="start"/>
      <w:pPr>
        <w:tabs>
          <w:tab w:val="num" w:pos="0"/>
        </w:tabs>
        <w:ind w:start="720" w:hanging="0"/>
      </w:pPr>
      <w:rPr/>
    </w:lvl>
    <w:lvl w:ilvl="3">
      <w:start w:val="1"/>
      <w:numFmt w:val="none"/>
      <w:suff w:val="nothing"/>
      <w:lvlText w:val=""/>
      <w:lvlJc w:val="start"/>
      <w:pPr>
        <w:tabs>
          <w:tab w:val="num" w:pos="0"/>
        </w:tabs>
        <w:ind w:start="720" w:hanging="0"/>
      </w:pPr>
      <w:rPr/>
    </w:lvl>
    <w:lvl w:ilvl="4">
      <w:start w:val="1"/>
      <w:numFmt w:val="none"/>
      <w:suff w:val="nothing"/>
      <w:lvlText w:val=""/>
      <w:lvlJc w:val="start"/>
      <w:pPr>
        <w:tabs>
          <w:tab w:val="num" w:pos="0"/>
        </w:tabs>
        <w:ind w:start="720" w:hanging="0"/>
      </w:pPr>
      <w:rPr/>
    </w:lvl>
    <w:lvl w:ilvl="5">
      <w:start w:val="1"/>
      <w:numFmt w:val="none"/>
      <w:suff w:val="nothing"/>
      <w:lvlText w:val=""/>
      <w:lvlJc w:val="start"/>
      <w:pPr>
        <w:tabs>
          <w:tab w:val="num" w:pos="0"/>
        </w:tabs>
        <w:ind w:start="720" w:hanging="0"/>
      </w:pPr>
      <w:rPr/>
    </w:lvl>
    <w:lvl w:ilvl="6">
      <w:start w:val="1"/>
      <w:numFmt w:val="none"/>
      <w:suff w:val="nothing"/>
      <w:lvlText w:val=""/>
      <w:lvlJc w:val="start"/>
      <w:pPr>
        <w:tabs>
          <w:tab w:val="num" w:pos="0"/>
        </w:tabs>
        <w:ind w:start="720" w:hanging="0"/>
      </w:pPr>
      <w:rPr/>
    </w:lvl>
    <w:lvl w:ilvl="7">
      <w:start w:val="1"/>
      <w:numFmt w:val="none"/>
      <w:suff w:val="nothing"/>
      <w:lvlText w:val=""/>
      <w:lvlJc w:val="start"/>
      <w:pPr>
        <w:tabs>
          <w:tab w:val="num" w:pos="0"/>
        </w:tabs>
        <w:ind w:start="720" w:hanging="0"/>
      </w:pPr>
      <w:rPr/>
    </w:lvl>
    <w:lvl w:ilvl="8">
      <w:start w:val="1"/>
      <w:numFmt w:val="none"/>
      <w:suff w:val="nothing"/>
      <w:lvlText w:val=""/>
      <w:lvlJc w:val="start"/>
      <w:pPr>
        <w:tabs>
          <w:tab w:val="num" w:pos="0"/>
        </w:tabs>
        <w:ind w:start="72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Lucida Sans"/>
      <w:b/>
      <w:bCs/>
      <w:sz w:val="48"/>
      <w:szCs w:val="48"/>
    </w:rPr>
  </w:style>
  <w:style w:type="paragraph" w:styleId="2">
    <w:name w:val="Heading 2"/>
    <w:basedOn w:val="Style14"/>
    <w:next w:val="Style15"/>
    <w:qFormat/>
    <w:pPr>
      <w:numPr>
        <w:ilvl w:val="1"/>
        <w:numId w:val="1"/>
      </w:numPr>
      <w:spacing w:before="200" w:after="120"/>
      <w:outlineLvl w:val="1"/>
    </w:pPr>
    <w:rPr>
      <w:b/>
      <w:bCs/>
      <w:sz w:val="32"/>
      <w:szCs w:val="32"/>
    </w:rPr>
  </w:style>
  <w:style w:type="character" w:styleId="Style12">
    <w:name w:val="Выделение"/>
    <w:qFormat/>
    <w:rPr>
      <w:i/>
      <w:iCs/>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633</TotalTime>
  <Application>LibreOffice/7.3.7.2$Windows_X86_64 LibreOffice_project/e114eadc50a9ff8d8c8a0567d6da8f454beeb84f</Application>
  <AppVersion>15.0000</AppVersion>
  <Pages>10</Pages>
  <Words>1843</Words>
  <Characters>12832</Characters>
  <CharactersWithSpaces>14648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2023-04-19T17:17:10Z</dcterms:modified>
  <cp:revision>168</cp:revision>
  <dc:subject/>
  <dc:title/>
</cp:coreProperties>
</file>

<file path=docProps/custom.xml><?xml version="1.0" encoding="utf-8"?>
<Properties xmlns="http://schemas.openxmlformats.org/officeDocument/2006/custom-properties" xmlns:vt="http://schemas.openxmlformats.org/officeDocument/2006/docPropsVTypes"/>
</file>