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2023.06.15</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Владимир Уйба: “Регионъясӧ инвестируйтӧм – тайӧ Россиялӧн талунъя да аскиа лунӧ инвестируйтӧм”</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Регионса Юралысь петкӧдліс Коми Республикалысь инвестиция позянлунъяссӧ “</w:t>
      </w:r>
      <w:r>
        <w:rPr>
          <w:rFonts w:ascii="Times New Roman" w:hAnsi="Times New Roman"/>
          <w:b w:val="false"/>
          <w:bCs w:val="false"/>
          <w:i w:val="false"/>
          <w:caps w:val="false"/>
          <w:smallCaps w:val="false"/>
          <w:color w:val="000000"/>
          <w:spacing w:val="0"/>
          <w:sz w:val="28"/>
          <w:szCs w:val="28"/>
          <w:lang w:val="kpv-RU"/>
        </w:rPr>
        <w:t>Арктика – территория диалога” форум вылын. Сійӧ муніс Санкт-Петербургын ПМЭФ-2023 дырйи.</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i w:val="false"/>
          <w:i w:val="false"/>
          <w:caps w:val="false"/>
          <w:smallCaps w:val="false"/>
          <w:color w:val="000000"/>
          <w:spacing w:val="0"/>
          <w:sz w:val="28"/>
          <w:szCs w:val="28"/>
          <w:lang w:val="kpv-RU"/>
        </w:rPr>
      </w:pPr>
      <w:r>
        <w:rPr>
          <w:rFonts w:ascii="Times New Roman" w:hAnsi="Times New Roman"/>
          <w:b w:val="false"/>
          <w:bCs w:val="false"/>
          <w:i w:val="false"/>
          <w:caps w:val="false"/>
          <w:smallCaps w:val="false"/>
          <w:color w:val="000000"/>
          <w:spacing w:val="0"/>
          <w:sz w:val="28"/>
          <w:szCs w:val="28"/>
          <w:lang w:val="kpv-RU"/>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Кыдзи вӧлі пасйӧма форум вылын, Коми Республикалӧн экономика подулын ломтаса-энергетическӧй да вӧр промышленносьт комплекс. Та дырйи сідзжӧ пыртӧны экономикаын выль помшуӧмъяс да технологияяс, сӧвмӧдӧны мукӧд производство.</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Выль инвестиция проектъяслы отсалан система дасьтӧм серти Россияса Президентлысь тшӧктӧм олӧмӧ пӧртӧм могысь Коми Республикаын пыртӧма выльмӧдӧм Регинвестстандартлысь витнан быть колана юкӧнсӧ: вынсьӧдӧма Регионлысь инвестиция боксянь декларация, артмӧдӧма инвестиция комитет, пыртӧма Инвестиция правилӧ чукӧр, лӧсьӧдӧма Регионлысь инвестиция карта, “Менам бизнес” шӧринлы сетӧма Инвестиция боксянь сӧвмӧдан агентстволысь могъяс.</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Коми Республикаын эмӧсь арктика мутасъясын – Воркутаын, Интаын, Усинскын да Чилимдін районын – бизнес нуӧдӧм вылӧ преференцияяс. Медшӧр нырвизьясысь ӧти – чинтыны проектнӧй документация дасьтан да сӧгласуйтан кадколастъяссӧ, вӧчны восьсаӧн став административнӧй процессӧ, медым ышӧдны инвестируйтӧмӧ.</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Республикаса Веськӧдлан котыр пырӧдчис уджӧ Россияса Президентлӧн тшӧктӧм серти – могмӧдны Арктика зонаын олысь гражданаӧс социальнӧй инфраструктура объектъясӧн – “Ӧтувъя арктическӧй субсидия” серти. 2022 воӧ федеральнӧй сьӧмкудйысь 772 млн шайт веськӧдӧма медшӧр могъяс вылӧ: аэродромнӧй да пӧжарнӧй техника, автобусъяс, коммунальнӧй да лым весалан техника ньӧбӧм, автомашина туйяс дзоньталӧм да усинскса Колва сиктын ФАП стрӧитӧм вылӧ. “Ӧтувъя субсидия” серти ньӧбӧма 100 сайӧ единица техника, а сідзжӧ на дорӧ содтӧд оборудование. 2023 воӧ 259 млн шайт вылӧ ньӧбӧма олысьяслы, тшӧтш и ылі да сьӧкыда воӧдчан олан пунктъясын, судзсяна да бур медицина отсӧг сетӧм вылӧ мобильнӧй оборудование.</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Коми Республикаса Юралысь висьталіс страналы да регионлы тӧдчана инвестиция проектъяс йылысь. Тайӧ “Сосногорск – Индига” кӧрт туй магистраль стрӧитӧм, титан да кварц перъян Пижемскӧй месторождение туялӧм да национальнӧй горнопромышленнӧй кластер лӧсьӧдӧм. Тайӧ ставыс пырӧ Арктика зонаын ӧтувъя Мегапроектӧ.</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Миян уна минеральнӧй месторождение. На отсӧгӧн позьӧ вӧчны стрӧитчан материалъяс. А “Сосногорск-Индига” магистраль ставнас вежас Войвывса саридз туй дорӧ груз нуан логистикасӧ. Таысь кындзи, миян кык сюрс сайӧ консервируйтӧм мусир скважина, найӧ вермасны ковмыны неыджыд мусир компанияяслы. Арктика мутасъясӧ инвестируйтны кӧсйысьыс уна, ӧд тані налы сетӧны уна преференция”, - пасйис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Регионкостса медыджыд инфраструктура проектъясысь ӧти –  Сыктывкар – Ухта – Печора – Усинск – Наръян-Мар автомашина туй да Усинск районын Печора ю вомӧн пос стрӧитӧм. 2022 воӧ босьтчӧма тайӧс збыльмӧдны – заводитӧма дасьтыны проектнӧй документация, поссӧ кӧсйӧны стрӧитны 2025 – 2027 воясӧ федеральнӧй сьӧм отсӧгӧн. Проектыс сетас позянлун йитны туйяссӧ во гӧгӧр чӧж да сӧвмӧдны Арктика зона абу сӧмын Коми Республикаын, отсалас лӧсьӧдны выль экономика йитӧдъяс да водзӧ сӧвмӧдны Войвывса саридз туй, а озыр ресурснӧй база да транспорт туйяслӧн вомӧнасянінын транзитнӧй сулалӧмыс лоасны подулӧн, медым проектыс вӧлі коланаӧн дыр кад чӧж.</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Сідзжӧ “ЛУКОЙЛ-Коми” компания водзӧ туялӧ Усинскса месторождениеын пермокарбоновӧй куйлӧдъяс. Проектӧ инвестируйтӧма 260 млрд гӧгӧр шайт, 2023 вося тӧвшӧр тӧлысь 1 лун кежлӧ видзӧма 114 млрд гӧгӧр шайт.</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 xml:space="preserve">Интаын помалӧны стрӧитны кальцийлысь карбид да ферросплавъяс вӧчан завод. Проектсӧ веськӧдӧма суйӧрсайса </w:t>
      </w:r>
      <w:r>
        <w:rPr>
          <w:rFonts w:ascii="Times New Roman" w:hAnsi="Times New Roman"/>
          <w:b w:val="false"/>
          <w:bCs w:val="false"/>
          <w:i w:val="false"/>
          <w:caps w:val="false"/>
          <w:smallCaps w:val="false"/>
          <w:color w:val="000000"/>
          <w:spacing w:val="0"/>
          <w:sz w:val="28"/>
          <w:szCs w:val="28"/>
          <w:lang w:val="kpv-RU"/>
        </w:rPr>
        <w:t>тӧвар</w:t>
      </w:r>
      <w:r>
        <w:rPr>
          <w:rFonts w:ascii="Times New Roman" w:hAnsi="Times New Roman"/>
          <w:b w:val="false"/>
          <w:bCs w:val="false"/>
          <w:i w:val="false"/>
          <w:caps w:val="false"/>
          <w:smallCaps w:val="false"/>
          <w:color w:val="000000"/>
          <w:spacing w:val="0"/>
          <w:sz w:val="28"/>
          <w:szCs w:val="28"/>
          <w:lang w:val="kpv-RU"/>
        </w:rPr>
        <w:t xml:space="preserve"> веж</w:t>
      </w:r>
      <w:r>
        <w:rPr>
          <w:rFonts w:ascii="Times New Roman" w:hAnsi="Times New Roman"/>
          <w:b w:val="false"/>
          <w:bCs w:val="false"/>
          <w:i w:val="false"/>
          <w:caps w:val="false"/>
          <w:smallCaps w:val="false"/>
          <w:color w:val="000000"/>
          <w:spacing w:val="0"/>
          <w:sz w:val="28"/>
          <w:szCs w:val="28"/>
          <w:lang w:val="kpv-RU"/>
        </w:rPr>
        <w:t>ан</w:t>
      </w:r>
      <w:r>
        <w:rPr>
          <w:rFonts w:ascii="Times New Roman" w:hAnsi="Times New Roman"/>
          <w:b w:val="false"/>
          <w:bCs w:val="false"/>
          <w:i w:val="false"/>
          <w:caps w:val="false"/>
          <w:smallCaps w:val="false"/>
          <w:color w:val="000000"/>
          <w:spacing w:val="0"/>
          <w:sz w:val="28"/>
          <w:szCs w:val="28"/>
          <w:lang w:val="kpv-RU"/>
        </w:rPr>
        <w:t xml:space="preserve"> производство </w:t>
      </w:r>
      <w:r>
        <w:rPr>
          <w:rFonts w:ascii="Times New Roman" w:hAnsi="Times New Roman"/>
          <w:b w:val="false"/>
          <w:bCs w:val="false"/>
          <w:i w:val="false"/>
          <w:caps w:val="false"/>
          <w:smallCaps w:val="false"/>
          <w:color w:val="000000"/>
          <w:spacing w:val="0"/>
          <w:sz w:val="28"/>
          <w:szCs w:val="28"/>
          <w:lang w:val="kpv-RU"/>
        </w:rPr>
        <w:t>лӧсьӧдӧм вылӧ</w:t>
      </w:r>
      <w:r>
        <w:rPr>
          <w:rFonts w:ascii="Times New Roman" w:hAnsi="Times New Roman"/>
          <w:b w:val="false"/>
          <w:bCs w:val="false"/>
          <w:i w:val="false"/>
          <w:caps w:val="false"/>
          <w:smallCaps w:val="false"/>
          <w:color w:val="000000"/>
          <w:spacing w:val="0"/>
          <w:sz w:val="28"/>
          <w:szCs w:val="28"/>
          <w:lang w:val="kpv-RU"/>
        </w:rPr>
        <w:t>. Сійӧ лоас Казахстанысь да Китайысь кальцийлысь карбид вузалысьяслы конкурентӧн да сетас позянлун вӧдитчыны татчӧс ресурсъясӧн – коризӧн да из шомӧн, а сідзжӧ могмӧдас прӧдукцияӧн найӧс, кодъяс медъёна вӧдитчӧны кальцийлӧн карбидӧн, – “Соликамскса десульфатор завод”, “Северсталь” компания да мукӧдӧс.</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Россияса Президентлӧн тшӧктӧм серти регионын сӧвмӧдӧны пу керка стрӧитӧм – бизнескӧд ӧтвылысь дасьтӧны этша судтаа пу керкаяслысь проектъяс, сы лыдын гражданаӧс аварийнӧй оланінъясысь мӧдлаӧ овмӧдӧм могысь. Талун кежлӧ керка лэптан дась комплектъяс вӧчӧм вылӧ колана техникаыс да позянлуныс эм “Лузалес” да “ПК Евробрус” компанияяслӧн. Тайӧ предприятиеяслӧн производство вынйӧръясыс сетӧны позянлун дасьтыны вонас 100 квадратнӧй метр площадя 430 гӧгӧр керка лэптан комплект.</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2022 восянь ми вӧр переработайтысьяскӧд сёрнитім сы йылысь, мый позьӧ вӧчны керка лэптан ас комплектъяс, да абу сӧмын ас керкаяс кыпӧдӧм вылӧ, но и социальнӧй юкӧнлы. Таво нин ми кыпӧдам ас комплектысь медводдза керка Воркутаын. А тайӧ Арктика, Войкытшсай. Федеральнӧй да регионса отсӧгӧн ми сетам позянлун миян производительяслы збыльмӧдны производство циклсӧ ас му вылын да та дырйи сӧвмыны”, - гӧгӧрвоӧдіс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2023 восянь “КомиИнвестПром” компания сідзжӧ кӧсйӧ лӧсьӧдны клеитӧм брус да керка лэптан комплектъяс вӧчан производство. 2024 воӧ татшӧм производствосӧ восьтас “Промтех-инвест” предприятие. Сійӧ кыпӧдас клеитӧм брускысь керка лэптан комплектъяс вӧчӧмсӧ нӧшта 150 единица вылӧ.</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Тайӧ сетас позянлун могмӧдны йӧзӧс, кодъяс кӧсйӧны бурмӧдны олан условиеяссӧ, бур да экологичнӧй оланінӧн. Сідзжӧ проектыс лоас коланаӧн мукӧд регионлы да импортируйтысь страналы. Арктикаса Воркутаын кӧсйӧны стрӧитны 16 патераа олан керка, медым овмӧдны сэтчӧ Елецкӧй посёлокса аварийнӧй керкаясысь 35 мортӧс. Стрӧитчыны кӧсйӧны пу каркас да клеитӧм конструкцияяс подув вылын комплект отсӧгӧн.</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Воркута сӧвмӧдӧм вылӧ выль ышӧданторйӧн лоис сійӧ, мый “Воркутауголь” компания шуис водзӧ уджавны. Сылы отсӧг сетӧм да комплекснӧя уджалӧм могысь регионса Веськӧдлан котыр лӧсьӧдӧ Воркута сӧвмӧдӧм серти 20 во кежлӧ план. Ӧнія кадӧ “Воркутауголь” вӧдитчӧ 3 куйлӧдӧн: Воркутаса, Воргашорса да Юньягаса. 2024 восянь “Воркутауголь” кӧсйӧ уджавны Усинскса месторождениелӧн 1 №-а шахта поле вылын, Воргашорса месторождение вылын, а сідзжӧ паськӧдны содтӧд участок “Юньягаса” куйлӧдӧдз. Тайӧ сетас позянлун водзӧ перйыны восьса ногӧн бур из шом.</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Коми Республикаса Юралысь Владимир Уйба петкӧдліс республикалысь туризмын позянлунъяссӧ.</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Москвасянь Сыктывкарӧдз лэбны колӧ сӧмын час да джын. Сэсся ті веськаланныд аслыспӧлӧс инӧ, кӧні паськалӧны вӧрзьӧдлытӧм вӧръяс, вӧр сора тундра, тундра да Войкытшсай. Маньпупунёр кындзи, мый лоӧ Россияса сизимӧд шензьӧданторйӧн, ми вермам вӧзйыны агротуризм, тшӧтш и Арктикаын. Шуам, республикаса медыджыд арктическӧй муниципалитетын – Чилимдін районын быдтӧны аслыспӧлӧс печораса ыжъясӧс. Таысь кындзи, республикаын позьӧ сӧвмӧдны промышленнӧй туризм. Шуам, позьӧ ветлыны производство вылӧ, кӧні пластик бутылкаысь вӧчӧны кытӧм полотно россияса автопромлы да сынӧдса флотлы. Туризм боксянь миян регионын эм, мый видзӧдны”, - сигӧртіс Коми Республикаса Юралысь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Коми Республикасянь “</w:t>
      </w:r>
      <w:r>
        <w:rPr>
          <w:rFonts w:ascii="Times New Roman" w:hAnsi="Times New Roman"/>
          <w:b w:val="false"/>
          <w:bCs w:val="false"/>
          <w:i w:val="false"/>
          <w:caps w:val="false"/>
          <w:smallCaps w:val="false"/>
          <w:color w:val="000000"/>
          <w:spacing w:val="0"/>
          <w:sz w:val="28"/>
          <w:szCs w:val="28"/>
          <w:lang w:val="kpv-RU"/>
        </w:rPr>
        <w:t>Арктика – территория диалога” форум вылӧ локтысьяс пӧвстын пудъялісны нималана Маньпупунёр плато вылӧ – Россияса сизим шензьӧдантор пиысь ӧти вылӧ, вертолётӧн ӧти лунся тур. Вермысьӧн лоис Елена Климчук. Финн-угор этнопаркӧ ветлӧмӧн “Йиркаплӧн легендаяс” кык лунся тур вичмис Дмитрий Литковскийлы.</w:t>
      </w:r>
      <w:r>
        <w:br w:type="page"/>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2023.06.15</w:t>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Владимир Уйба: «Инвестиции в регионы – это инвестиции в настоящее и будущее России»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Глава региона представил инвестиционный потенциал Республики Коми на форуме «Арктика – территория диалога», который прошёл в рамках ПМЭФ-2023 в г. Санкт-Петербурге.</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Как было отмечено на форуме, основу экономики Республики Коми составляют топливно-энергетический и лесопромышленный комплекс. При этом также активно внедряются новые экономические решения и перспективные технологии, развиваются альтернативные производственные ниши.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Во исполнение поручения Президента России по разработке системы поддержки новых инвестиционных проектов в Республике Коми внедрены все пять обязательных элементов обновленного Регинвестстандарта: утверждена Инвестиционная декларация региона, создан инвестиционный комитет, внедрён Свод инвестиционных правил, создана Инвестиционная карта региона, Центр «Мой бизнес» наделён функциями Агентства инвестиционного развития.</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В Республике Коми действуют преференции для ведения бизнеса на арктических территориях Воркуты, Инты, Усинска и Усть-Цилемского района. Одно из важнейших направлений – сокращение времени на пути инвестора к старту своего проекта, в частности, сроков подготовки и согласования проектной документации, открытость и прозрачность всех административных процессов как залог комфортного инвестиционного климата.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Правительство республики активно включилось в работу по поручению Президента России – обеспечить граждан, проживающих на территории Арктической зоны, объектами социальной инфраструктуры – в рамках «Единой арктической субсидии». В 2022 году 772 млн рублей федеральных средств направлены на первоочередные потребности: приобретение аэродромной и пожарной техники, на покупку автобусов, коммунальной и снегоочистительной техники, на ремонт автомобильных дорог и строительство ФАПа в усинском селе Колва. В рамках освоения «Единой субсидии» закуплено более 100 единиц техники, а также дополнительное оборудование к ней. В 2023 году на 259 млн рублей приобретено дорогостоящее мобильное оборудование для оказания доступной и качественной медицинской помощи населению, в том числе в отдалённых и труднодоступных населенных пунктах.</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Глава Республики Коми рассказал об инвестпроектах, которые имеют стратегически важное значение для страны и региона. Это строительство железнодорожной магистрали «Сосногорск – Индига», освоение Пижемского месторождения по ресурсам титана и кварца и создание национального горнопромышленного кластера, которые являются составными частями единого Мегапроекта в Арктической зоне.</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«У нас большое количество разведанных минеральных месторождений, которые могут стать основой для производства строительных материалов. А магистраль «Сосногорск-Индига» в корне изменит логистику по доставке грузов к Северному морскому пути. Кроме того, у нас более двух тысяч законсервированных нефтяных скважин, которые могут быть интересны для небольших нефтяных компаний. Большой интерес для инвесторов представляют Арктические территории, потому что здесь им предоставляется множество преференций», - отметил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Один из крупнейших межрегиональных инфраструктурных проектов – строительство автодороги Сыктывкар – Ухта – Печора – Усинск – Нарьян-Мар и моста через реку Печора в Усинском районе. В 2022 году удалось активизировать его реализацию – начата разработка проектной документации, строительство моста запланировано на 2025 – 2027 годы при поддержке федерального финансирования. Проект обеспечит круглогодичную связность дорожной сети и развитие Арктической зоны не только Республики Коми, окажет влияние на формирование новых экономических связей и дальнейшее освоение Северного морского пути, а наличие обширной ресурсной базы и транзитное расположение на пересечении транспортных путей станут залогом формирования долгосрочного транспортного спроса.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Также продолжается разработка пермокарбоновой залежи Усинского месторождения компанией «ЛУКОЙЛ-Коми». Объём инвестиций в проект составляет 260 млрд рублей, на 1 января 2023 года освоено порядка 114 млрд рублей.</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На завершающей стадии находится строительство завода по производству карбида кальция и ферросплавов в моногороде Инта. Проект направлен на создание импортозамещающего производства, которое составит конкуренцию экспортёрам карбида кальция из Казахстана и Китая, и позволит использовать местные ресурсы – известняк и уголь, а также обеспечит продукцией основных потребителей карбида кальция «Соликамский завод десульфаторов», компанию «Северсталь» и других.</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По поручению Президента России в регионе развивается деревянное домостроение – совместно с бизнесом разрабатываются проекты малоэтажных деревянных домов, в том числе для переселения граждан из аварийного жилья. Необходимыми техническими возможностями и компетенциями для производства готовых домокомплектов на сегодня обладают компании «Лузалес» и «ПК Евробрус». Производственные мощности данных предприятий позволяют выпускать порядка 430 условных домокомплектов в год площадью 100 квадратных метров.</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«Начиная с 2022 года, мы с лесопереработчиками обсуждали производство собственных домокомплектов, причем не только для индивидуального жилищного строительства, но и для социальной сферы. Уже в этом году мы соберём первый дом из своего домокомплекта в Воркуте. То есть в Арктике, в Заполярье. И все это – реально. Благодаря федеральным и региональным инструментам поддержи, мы даём возможность нашим производителям замыкать весь цикл производства на своей территории и при этом развиваться», - прокомментировал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С 2023 года компанией «КомиИнвестПром» также планируется проект по созданию мощностей по производству клееного бруса и домокомплектов. В 2024 году подобную линию запустит предприятие «Промтех-инвест», которое обеспечит прирост производства домокомплектов из клееного бруса ещё на 150 единиц.</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Это позволит обеспечить людей, которые хотят улучшить жилищные условия, комфортным и экологичным жильём. Также проект сможет заинтересовать другие регионы и страны-импортёры. В суровых условиях арктической Воркуты запланировано строительство 16-квартирного жилого дома для расселения 35 жителей аварийных домов посёлка Елецкий с применением комплекта высокой степени заводской готовности на основе деревянного каркаса и клееных конструкций.</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Новым импульсом для развития Воркуты стало решение компании «Воркутауголь» продлить свою деятельность на долгосрочную перспективу. В его поддержку и для обеспечения комплексного подхода Правительством региона формируется План развития Воркуты на 20 лет. В настоящее время «Воркутауголь» эксплуатируются 3 месторождения: Воркутское, Воргашорское и Юньягинское. С 2024 года «Воркутауголь» планирует начать разработку шахтного поля № 1 Усинского месторождения, месторождения Воргашорское, а также провести прирезку дополнительного участка к разрезу «Юньягинский», что позволит продлить добычу высококачественного угля (марок К) открытым способом.</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Глава Коми Владимир Уйба представил туристский потенциал республики.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«От Москвы до Сыктывкара лететь всего полтора часа. При этом вы попадаете на уникальную территорию, где есть девственные леса, лесотундра, тундра и Заполярье. В качестве туристического продукта мы можем предложить не только плато Маньпупунёр, которое является седьмым чудом России, но и агротуризм, в том числе в Арктике. Например, в самом большом арктическом муниципалитете республики – Усть-Цилемском районе разводится уникальная порода печорских овец. Кроме того, в республике есть потенциал развития промышленного туризма. Например, можно посетить производство, где из пластиковой бутылки делается нетканое полотно для отечественного автопрома и воздушного флота. В части туризма наш регион очень интересен, у нас есть, что посмотреть», - завершил выступление Глава Республики Коми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Среди посетителей форума «Арктика – территория диалога» от Республики Коми состоялся розыгрыш вертолётного однодневного тура на знаменитое плато Маньпупунёр – одно из семи чудес России, его обладателем стала Елена Климчук. Двухдневный тур «Легенды Йиркапа» с посещением Финно-угорского этнопарка выиграл Дмитрий Литковский.</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Габова 7074</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br/>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spacing w:before="200" w:after="120"/>
      <w:outlineLvl w:val="1"/>
    </w:pPr>
    <w:rPr>
      <w:b/>
      <w:bCs/>
      <w:sz w:val="32"/>
      <w:szCs w:val="32"/>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DefaultParagraphFont">
    <w:name w:val="Default Paragraph Font"/>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Без интервала"/>
    <w:qFormat/>
    <w:pPr>
      <w:widowControl/>
      <w:suppressAutoHyphens w:val="true"/>
      <w:bidi w:val="0"/>
      <w:spacing w:before="0" w:after="0"/>
      <w:jc w:val="start"/>
    </w:pPr>
    <w:rPr>
      <w:rFonts w:ascii="Calibri" w:hAnsi="Calibri" w:eastAsia="Times New Roman" w:cs="Times New Roman"/>
      <w:color w:val="auto"/>
      <w:kern w:val="2"/>
      <w:sz w:val="22"/>
      <w:szCs w:val="22"/>
      <w:lang w:val="ru-RU" w:eastAsia="zh-CN" w:bidi="ar-SA"/>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Liberation Serif" w:cs="Times New Roman"/>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1037</TotalTime>
  <Application>LibreOffice/7.3.7.2$Windows_X86_64 LibreOffice_project/e114eadc50a9ff8d8c8a0567d6da8f454beeb84f</Application>
  <AppVersion>15.0000</AppVersion>
  <Pages>10</Pages>
  <Words>1884</Words>
  <Characters>13287</Characters>
  <CharactersWithSpaces>15172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2023-06-01T11:42:14Z</dcterms:created>
  <dc:creator/>
  <dc:description/>
  <dc:language>ru-RU</dc:language>
  <cp:lastModifiedBy/>
  <dcterms:modified xsi:type="dcterms:W3CDTF">2023-07-04T17:24:27Z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