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widowControl/>
        <w:bidi w:val="0"/>
        <w:spacing w:lineRule="auto" w:line="360" w:before="0" w:after="0"/>
        <w:ind w:start="0" w:end="0" w:firstLine="709"/>
        <w:jc w:val="both"/>
        <w:rPr>
          <w:color w:val="000000"/>
          <w:sz w:val="28"/>
          <w:szCs w:val="28"/>
        </w:rPr>
      </w:pPr>
      <w:r>
        <w:rPr>
          <w:rFonts w:ascii="Times New Roman" w:hAnsi="Times New Roman"/>
          <w:b w:val="false"/>
          <w:bCs w:val="false"/>
          <w:i w:val="false"/>
          <w:caps w:val="false"/>
          <w:smallCaps w:val="false"/>
          <w:color w:val="000000"/>
          <w:spacing w:val="0"/>
          <w:sz w:val="28"/>
          <w:szCs w:val="28"/>
          <w:lang w:val="kpv-RU"/>
        </w:rPr>
        <w:t>2023.06.29</w:t>
      </w:r>
    </w:p>
    <w:p>
      <w:pPr>
        <w:pStyle w:val="1"/>
        <w:widowControl/>
        <w:bidi w:val="0"/>
        <w:spacing w:lineRule="auto" w:line="360" w:before="0" w:after="0"/>
        <w:ind w:start="0" w:end="0" w:firstLine="709"/>
        <w:jc w:val="both"/>
        <w:rPr>
          <w:color w:val="000000"/>
          <w:sz w:val="28"/>
          <w:szCs w:val="28"/>
        </w:rPr>
      </w:pPr>
      <w:r>
        <w:rPr>
          <w:rFonts w:ascii="Times New Roman" w:hAnsi="Times New Roman"/>
          <w:b/>
          <w:bCs/>
          <w:i w:val="false"/>
          <w:caps w:val="false"/>
          <w:smallCaps w:val="false"/>
          <w:color w:val="000000"/>
          <w:spacing w:val="0"/>
          <w:sz w:val="28"/>
          <w:szCs w:val="28"/>
          <w:lang w:val="kpv-RU"/>
        </w:rPr>
        <w:t>Владимир Уйба да Анна Кузнецова сёрнитісны Коми Республикаын социальнӧй проектъяс збыльмӧдӧм йылысь</w:t>
      </w:r>
    </w:p>
    <w:p>
      <w:pPr>
        <w:pStyle w:val="1"/>
        <w:widowControl/>
        <w:bidi w:val="0"/>
        <w:spacing w:lineRule="auto" w:line="360" w:before="0" w:after="0"/>
        <w:ind w:start="0" w:end="0" w:firstLine="709"/>
        <w:jc w:val="both"/>
        <w:rPr>
          <w:color w:val="000000"/>
          <w:sz w:val="28"/>
          <w:szCs w:val="28"/>
        </w:rPr>
      </w:pPr>
      <w:r>
        <w:rPr>
          <w:rFonts w:ascii="Times New Roman" w:hAnsi="Times New Roman"/>
          <w:b w:val="false"/>
          <w:bCs w:val="false"/>
          <w:i w:val="false"/>
          <w:caps w:val="false"/>
          <w:smallCaps w:val="false"/>
          <w:color w:val="000000"/>
          <w:spacing w:val="0"/>
          <w:sz w:val="28"/>
          <w:szCs w:val="28"/>
          <w:lang w:val="kpv-RU"/>
        </w:rPr>
        <w:t>Коми Республикаса Юралысь Владимир Уйба да Россия Федерацияса Федеральнӧй Собраниелӧн Каналан Думаӧн Веськӧдлысьӧс вежысь Анна Кузнецова удж серти аддзысьлісны Сыктывкарын лӧддза-номъя тӧлысь 29 лунӧ.</w:t>
      </w:r>
    </w:p>
    <w:p>
      <w:pPr>
        <w:pStyle w:val="Style14"/>
        <w:widowControl/>
        <w:bidi w:val="0"/>
        <w:spacing w:lineRule="auto" w:line="360" w:before="0" w:after="0"/>
        <w:ind w:start="0" w:end="0" w:firstLine="709"/>
        <w:jc w:val="both"/>
        <w:rPr>
          <w:rFonts w:ascii="Times New Roman" w:hAnsi="Times New Roman"/>
          <w:b w:val="false"/>
          <w:b w:val="false"/>
          <w:bCs w:val="false"/>
          <w:i w:val="false"/>
          <w:i w:val="false"/>
          <w:caps w:val="false"/>
          <w:smallCaps w:val="false"/>
          <w:spacing w:val="0"/>
          <w:lang w:val="kpv-RU"/>
        </w:rPr>
      </w:pPr>
      <w:r>
        <w:rPr>
          <w:rFonts w:ascii="Times New Roman" w:hAnsi="Times New Roman"/>
          <w:b w:val="false"/>
          <w:bCs w:val="false"/>
          <w:i w:val="false"/>
          <w:caps w:val="false"/>
          <w:smallCaps w:val="false"/>
          <w:spacing w:val="0"/>
          <w:lang w:val="kpv-RU"/>
        </w:rPr>
      </w:r>
    </w:p>
    <w:p>
      <w:pPr>
        <w:pStyle w:val="Style14"/>
        <w:widowControl/>
        <w:bidi w:val="0"/>
        <w:spacing w:lineRule="auto" w:line="360" w:before="0" w:after="0"/>
        <w:ind w:start="0" w:end="0" w:firstLine="709"/>
        <w:jc w:val="both"/>
        <w:rPr>
          <w:color w:val="000000"/>
          <w:sz w:val="28"/>
          <w:szCs w:val="28"/>
        </w:rPr>
      </w:pPr>
      <w:r>
        <w:rPr>
          <w:rFonts w:ascii="Times New Roman" w:hAnsi="Times New Roman"/>
          <w:b w:val="false"/>
          <w:bCs w:val="false"/>
          <w:i w:val="false"/>
          <w:caps w:val="false"/>
          <w:smallCaps w:val="false"/>
          <w:color w:val="000000"/>
          <w:spacing w:val="0"/>
          <w:sz w:val="28"/>
          <w:szCs w:val="28"/>
          <w:lang w:val="kpv-RU"/>
        </w:rPr>
        <w:t>“</w:t>
      </w:r>
      <w:r>
        <w:rPr>
          <w:rFonts w:ascii="Times New Roman" w:hAnsi="Times New Roman"/>
          <w:b w:val="false"/>
          <w:bCs w:val="false"/>
          <w:i w:val="false"/>
          <w:caps w:val="false"/>
          <w:smallCaps w:val="false"/>
          <w:color w:val="000000"/>
          <w:spacing w:val="0"/>
          <w:sz w:val="28"/>
          <w:szCs w:val="28"/>
          <w:lang w:val="kpv-RU"/>
        </w:rPr>
        <w:t>Пыдди пуктана Анна Юрьевна, меным зэв нимкодь чолӧмавны Тіянӧс миян муын, - шуис Коми Республикаса Юралысь. - Миян артмӧ бур традиция. Неважӧн Ті волінныд миян республикаӧ, ми сэки сёрнитім республикалы тӧдчана уна юалӧм йылысь. Талун тшӧтш эм, мый йылысь сёрнитны – тайӧ нацпроектъяс збыльмӧдӧм, школаяс капитальнӧя дзоньталӧм, СВО-ысь локтӧм миян военнослужащӧйяслы социальнӧя отсалӧм да найӧс реабилитируйтӧм, “Айму дорйысьяс” фондса филиаллӧн удж. Миян эм, мый петкӧдлыны, но та дырйи эмӧсь юалӧмъяс, кутшӧмъяс йылысь окота кывзыштны Тіянлысь видзӧдластӧ”.</w:t>
      </w:r>
    </w:p>
    <w:p>
      <w:pPr>
        <w:pStyle w:val="Style14"/>
        <w:bidi w:val="0"/>
        <w:spacing w:lineRule="auto" w:line="360" w:before="0" w:after="0"/>
        <w:ind w:start="0" w:end="0" w:firstLine="709"/>
        <w:jc w:val="both"/>
        <w:rPr>
          <w:color w:val="000000"/>
          <w:sz w:val="28"/>
          <w:szCs w:val="28"/>
        </w:rPr>
      </w:pPr>
      <w:r>
        <w:rPr>
          <w:rFonts w:ascii="Times New Roman" w:hAnsi="Times New Roman"/>
          <w:b w:val="false"/>
          <w:i w:val="false"/>
          <w:caps w:val="false"/>
          <w:smallCaps w:val="false"/>
          <w:color w:val="000000"/>
          <w:spacing w:val="0"/>
          <w:sz w:val="28"/>
          <w:szCs w:val="28"/>
          <w:lang w:val="kpv-RU"/>
        </w:rPr>
        <w:t>“</w:t>
      </w:r>
      <w:r>
        <w:rPr>
          <w:rFonts w:ascii="Times New Roman" w:hAnsi="Times New Roman"/>
          <w:b w:val="false"/>
          <w:i w:val="false"/>
          <w:caps w:val="false"/>
          <w:smallCaps w:val="false"/>
          <w:color w:val="000000"/>
          <w:spacing w:val="0"/>
          <w:sz w:val="28"/>
          <w:szCs w:val="28"/>
          <w:lang w:val="kpv-RU"/>
        </w:rPr>
        <w:t>Меным зэв нимкодь бара локны Коми муӧ миян медводдза аддзысьлӧм бӧрын. Збыльысь, ми видлалім уна юалӧм да сэсся эгӧ воштӧй йитӧдъяснымӧс. Чайта, мый зэв бура уджаліс Семейнӧй сӧвет, мый дырйи таво косму тӧлысьын ми сёрнитім семья, мамлун да челядьдыр дорйӧм йылысь. Торйӧн кӧсъя аттьӧавны “Единая Россиялысь” народнӧй уджтас зіля збыльмӧдӧмысь. Сёрниыс мунӧ и йӧзӧс биаруӧн могмӧдӧм йылысь, мый серти содтісны мынтӧмъяссӧ, сійӧс босьтысьяслысь категорияяссӧ. Нӧшта ӧти проект, мыйлы ёна отсалӧ “Единая Россия”, - тайӧ пузчужӧмаяслы козинъяс. Зэв тӧдчана, кор кагаӧс вайӧм бӧрын мамлы сетӧны отсӧг. Коми Республика аддзӧ позянлунъяс, медым могмӧдны оланінӧн бать-мамтӧм челядьӧс. Тайӧ тшӧтш зэв тӧдчана. Да, дерт жӧ, миян боечьяслы отсалӧм серти юалӧмъяс, ме кӧсъя аттьӧавны Тіянӧс тайӧ уджыс</w:t>
      </w:r>
      <w:r>
        <w:rPr>
          <w:rFonts w:ascii="Times New Roman" w:hAnsi="Times New Roman"/>
          <w:b w:val="false"/>
          <w:i w:val="false"/>
          <w:caps w:val="false"/>
          <w:smallCaps w:val="false"/>
          <w:color w:val="000000"/>
          <w:spacing w:val="0"/>
          <w:sz w:val="28"/>
          <w:szCs w:val="28"/>
          <w:lang w:val="kpv-RU"/>
        </w:rPr>
        <w:t>ь</w:t>
      </w:r>
      <w:r>
        <w:rPr>
          <w:rFonts w:ascii="Times New Roman" w:hAnsi="Times New Roman"/>
          <w:b w:val="false"/>
          <w:i w:val="false"/>
          <w:caps w:val="false"/>
          <w:smallCaps w:val="false"/>
          <w:color w:val="000000"/>
          <w:spacing w:val="0"/>
          <w:sz w:val="28"/>
          <w:szCs w:val="28"/>
          <w:lang w:val="kpv-RU"/>
        </w:rPr>
        <w:t>”, - пасйис</w:t>
      </w:r>
      <w:r>
        <w:rPr>
          <w:rFonts w:ascii="Times New Roman" w:hAnsi="Times New Roman"/>
          <w:color w:val="000000"/>
          <w:sz w:val="28"/>
          <w:szCs w:val="28"/>
          <w:lang w:val="kpv-RU"/>
        </w:rPr>
        <w:t xml:space="preserve"> Анна Кузнецова.</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 xml:space="preserve">Коми Республикаын эмӧсь торъя военнӧй операцияын участвуйтысьяслы да налӧн семьяӧ пырысьяслы отсалан мераяс. Сетсьӧны ӧтчыдысь сьӧм мынтӧмъяс гражданалы, кодъяс кырымалісны СВО-ын участвуйтӧм могысь контракт, котыртӧма СВО-ысь воӧм став участвуйтысьлы адреснӧя отсалӧм, тшӧтш и налы, кодъяс мунісны  Россияса мукӧд регионысь. </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Медводдзаяс лыдын котыртӧма СВО вылын доймалӧм военнослужащӧйяслы медицина отсӧг. Котыртӧма “Максаковка” социальнӧя реабилитируйтан республиканскӧй шӧринӧ СВО-ын участвуйтысьяслысь воӧмсӧ. Видлалӧма СВО-ын участвуйтысьяслы да налӧн семьяӧ пырысьяслы 2023 вося сора тӧлыссянь республикаса санаторно-курортнӧй организацияясӧ путёвкаяс сетӧм серти юалӧм.</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 xml:space="preserve">СВО-ын став участвуйтысьлы адреснӧя отсалӧны. Быд семьялӧн эм куратор. Семьяяслы сетӧны содтӧд социальнӧй отсӧг. Школьникъясӧс дон босьттӧг вердӧны пӧсь сёянӧн. Семьяяслы компенсируйтӧны школаӧдз велӧдан организацияясын кага видзӧмысь да дӧзьӧритӧмысь бать-мамлысь мынтӧмсӧ. </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Челядь мынтысьтӧг ветлӧны кружокъяс да секцияяс вылӧ. Компенсируйтӧны 23 арӧсӧдз челядьлы велӧдчӧмсӧ, кодъяс шӧр уджсикасӧ велӧдан уджтасъяс серти очнӧя мынтысьӧмӧн велӧдчӧны Коми Республикаса организацияясын. Сідзжӧ СВО-ын участвуйтысьяслӧн челядьлы дон босьттӧг сетӧны путёвкаяс да республиканскӧй сьӧмкуд сьӧм тшӧт весьтӧ тырвыйӧ мынтӧны дзоньвидзалун бурмӧдан да шойччӧдан организацияясӧ туйсӧ.</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Таысь кындзи, 100 сюрс шайт мындаын урчитӧма ӧтчыдысь материальнӧй отсӧг оланінӧ биару нюжӧдӧм вылӧ. Транспорт вот оз мынтыны став военнослужащӧйыс 150 вӧв вынӧдз двигатель вынйӧра ӧти транспорт средство серти.</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 xml:space="preserve">2023 вося лӧддза-номъя тӧлысь 1 лунсянь республикаын уджалӧ </w:t>
      </w:r>
      <w:r>
        <w:rPr>
          <w:rFonts w:ascii="Times New Roman" w:hAnsi="Times New Roman"/>
          <w:b w:val="false"/>
          <w:bCs w:val="false"/>
          <w:i w:val="false"/>
          <w:caps w:val="false"/>
          <w:smallCaps w:val="false"/>
          <w:color w:val="000000"/>
          <w:spacing w:val="0"/>
          <w:sz w:val="28"/>
          <w:szCs w:val="28"/>
          <w:lang w:val="kpv-RU"/>
        </w:rPr>
        <w:t>“Айму дорйысьяс” торъя военнӧй операцияын участвуйтысьяслы отсӧг сетан фондса филиал, кӧні котыртӧма спецоперацияын став участвуйтысьлы да налӧн семьяяслы отсалӧм серти системнӧй удж.</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 xml:space="preserve">Коми Республикаса Юралысь ачыс видзӧдӧ велӧдан учреждениеяс стрӧитӧм да капитальнӧя дзоньталӧм бӧрся. Тайӧ уджсӧ нуӧдӧны “Выль школа” партийнӧй проект серти. </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 xml:space="preserve">2022 воын збыльмӧдӧны “Велӧдан школьнӧй системаяс выльмӧдӧм” федеральнӧй уджтас, кутшӧмӧс веськӧдӧма велӧдан организацияяс капитальнӧя дзоньталӧм да найӧс быдтан-велӧдан средствоясӧн могмӧдӧм вылӧ. Коми Республика зіля пырӧдчӧ уджтасӧ. </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2022 воын нуӧдӧма уджъяс 4 велӧдан организация капитальнӧя дзоньталӧм да найӧс велӧдан средствоясӧн могмӧдӧм серти (Кебанъёльса шӧр школа, Шӧръягса шӧр школа, Сӧветскӧй Союзса Герой А.Е. Чупров нима Кипиевса школа, Одыбса шӧр школа).</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Кӧсйӧны капитальнӧя дзоньтавны 9 велӧдан организация, на лыдын 3 объект – кык вося контракт серти (2022-2023 вояс), 6 школа – план серти ӧти вося режимын. 9 велӧдан организациясӧ, кутшӧмъясӧс капитальнӧя дзоньта</w:t>
      </w:r>
      <w:r>
        <w:rPr>
          <w:rFonts w:ascii="Times New Roman" w:hAnsi="Times New Roman"/>
          <w:color w:val="000000"/>
          <w:sz w:val="28"/>
          <w:szCs w:val="28"/>
          <w:lang w:val="kpv-RU"/>
        </w:rPr>
        <w:t>вны помаласны</w:t>
      </w:r>
      <w:r>
        <w:rPr>
          <w:rFonts w:ascii="Times New Roman" w:hAnsi="Times New Roman"/>
          <w:color w:val="000000"/>
          <w:sz w:val="28"/>
          <w:szCs w:val="28"/>
          <w:lang w:val="kpv-RU"/>
        </w:rPr>
        <w:t xml:space="preserve"> 2023 воын, кӧсйӧны восьтыны 2023 вося кӧч тӧлысь 1 лунӧ.</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 xml:space="preserve">2024 – 2025 воясын Россияса велӧдан министерство ошкис Коми Республикалысь заявкасӧ Уджтасӧ кык вося цикла 14 объект пыртӧм серти федеральнӧй сьӧмкудйысь 939 млн 167,6 сюрс шайт вичмӧдӧмӧн. </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w:t>
      </w:r>
      <w:r>
        <w:rPr>
          <w:rFonts w:ascii="Times New Roman" w:hAnsi="Times New Roman"/>
          <w:color w:val="000000"/>
          <w:sz w:val="28"/>
          <w:szCs w:val="28"/>
          <w:lang w:val="kpv-RU"/>
        </w:rPr>
        <w:t>Велӧдӧм” нацпроект, “Велӧдӧм сӧвмӧдӧм” Коми Республикаса канму уджтас серти 2023 воын стрӧитасны кык школа (Сыктывкарлӧн Эжва районса Емваль микрорайонын 825 места вылӧ; Изьва районса Изьва сиктын 600 места вылӧ).</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Макарова 4667</w:t>
      </w:r>
      <w:r>
        <w:br w:type="page"/>
      </w:r>
    </w:p>
    <w:p>
      <w:pPr>
        <w:pStyle w:val="1"/>
        <w:widowControl/>
        <w:bidi w:val="0"/>
        <w:spacing w:lineRule="auto" w:line="360" w:before="0" w:after="0"/>
        <w:ind w:start="0" w:end="0" w:firstLine="709"/>
        <w:jc w:val="both"/>
        <w:rPr>
          <w:color w:val="000000"/>
          <w:sz w:val="28"/>
          <w:szCs w:val="28"/>
        </w:rPr>
      </w:pPr>
      <w:r>
        <w:rPr>
          <w:rFonts w:ascii="Times New Roman" w:hAnsi="Times New Roman"/>
          <w:b w:val="false"/>
          <w:bCs w:val="false"/>
          <w:i w:val="false"/>
          <w:caps w:val="false"/>
          <w:smallCaps w:val="false"/>
          <w:color w:val="000000"/>
          <w:spacing w:val="0"/>
          <w:sz w:val="28"/>
          <w:szCs w:val="28"/>
          <w:lang w:val="kpv-RU"/>
        </w:rPr>
        <w:t>2023.06.29</w:t>
      </w:r>
    </w:p>
    <w:p>
      <w:pPr>
        <w:pStyle w:val="1"/>
        <w:widowControl/>
        <w:bidi w:val="0"/>
        <w:spacing w:lineRule="auto" w:line="360" w:before="0" w:after="0"/>
        <w:ind w:start="0" w:end="0" w:firstLine="709"/>
        <w:jc w:val="both"/>
        <w:rPr>
          <w:color w:val="000000"/>
          <w:sz w:val="28"/>
          <w:szCs w:val="28"/>
        </w:rPr>
      </w:pPr>
      <w:r>
        <w:rPr>
          <w:rFonts w:ascii="Times New Roman" w:hAnsi="Times New Roman"/>
          <w:b/>
          <w:bCs/>
          <w:i w:val="false"/>
          <w:caps w:val="false"/>
          <w:smallCaps w:val="false"/>
          <w:color w:val="000000"/>
          <w:spacing w:val="0"/>
          <w:sz w:val="28"/>
          <w:szCs w:val="28"/>
          <w:lang w:val="kpv-RU"/>
        </w:rPr>
        <w:t>Владимир Уйба и Анна Кузнецова обсудили вопросы реализации социальных проектов на территории Республики Коми</w:t>
      </w:r>
    </w:p>
    <w:p>
      <w:pPr>
        <w:pStyle w:val="Style14"/>
        <w:widowControl/>
        <w:bidi w:val="0"/>
        <w:spacing w:lineRule="auto" w:line="360" w:before="0" w:after="0"/>
        <w:ind w:start="0" w:end="0" w:firstLine="709"/>
        <w:jc w:val="both"/>
        <w:rPr>
          <w:color w:val="000000"/>
          <w:sz w:val="28"/>
          <w:szCs w:val="28"/>
        </w:rPr>
      </w:pPr>
      <w:r>
        <w:rPr>
          <w:rFonts w:ascii="Times New Roman" w:hAnsi="Times New Roman"/>
          <w:b w:val="false"/>
          <w:i w:val="false"/>
          <w:caps w:val="false"/>
          <w:smallCaps w:val="false"/>
          <w:color w:val="000000"/>
          <w:spacing w:val="0"/>
          <w:sz w:val="28"/>
          <w:szCs w:val="28"/>
          <w:lang w:val="kpv-RU"/>
        </w:rPr>
        <w:t>Рабочая встреча Главы Республики Коми Владимира Уйба и Заместителя Председателя Государственной Думы Федерального Собрания Российской Федерации Анны Кузнецовой состоялась 29 июня в Сыктывкаре.</w:t>
      </w:r>
    </w:p>
    <w:p>
      <w:pPr>
        <w:pStyle w:val="Style14"/>
        <w:bidi w:val="0"/>
        <w:spacing w:lineRule="auto" w:line="360" w:before="0" w:after="0"/>
        <w:ind w:start="0" w:end="0" w:firstLine="709"/>
        <w:jc w:val="both"/>
        <w:rPr>
          <w:color w:val="000000"/>
          <w:sz w:val="28"/>
          <w:szCs w:val="28"/>
        </w:rPr>
      </w:pPr>
      <w:r>
        <w:rPr>
          <w:rFonts w:ascii="Times New Roman" w:hAnsi="Times New Roman"/>
          <w:b w:val="false"/>
          <w:i w:val="false"/>
          <w:caps w:val="false"/>
          <w:smallCaps w:val="false"/>
          <w:color w:val="000000"/>
          <w:spacing w:val="0"/>
          <w:sz w:val="28"/>
          <w:szCs w:val="28"/>
          <w:lang w:val="kpv-RU"/>
        </w:rPr>
        <w:t>«Уважаемая Анна Юрьевна, рад Вас приветствовать на нашей земле, - сказал Глава Республики Коми. – У нас уже складывается хорошая традиция. Буквально некоторое время назад Вы были в нашей республике, мы тогда обсудили и подняли очень много важных для республики вопросов. И сегодня есть, что обсудить – это реализация нацпроектов, капитальный ремонт школ, социальная поддержка и реабилитация наших военнослужащих, вернувшихся с СВО, работа филиала Фонда «Защитники Отечества». Нам есть, что показать, но в то же время, как всегда, есть вопросы, по которым хотелось бы получить и Ваше видение».</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«Я очень рада снова оказаться в Коми после нашей первой встречи. Действительно, мы обсуждали очень разные вопросы и потом не теряли связь. Очень эффективной мне показалась работа Семейного совета, на котором в апреле этого года мы обсудили вопросы защиты семьи, материнства и детства. Отдельно хочется поблагодарить за активную реализацию Народной программы «Единой России». Это, в том числе, касается и вопросов социальной догазификации, по которой увеличена сумма выплат, расширен перечень категорий её получателей. Ещё один проект, который «Единая Россия» очень поддерживает, - это подарки для новорожденных. Важно, когда мама, родив малыша, получает поддержку. Республика Коми находит возможности и для решения вопросов по обеспечению жильём детей-сирот. Это тоже очень важно. Ну и, конечно, вопросы, связанные с обеспечением фронта и поддержки наших бойцов, я хочу Вас поблагодарить за эту работу», - отметила Анна Кузнецова.</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В Республике Коми действует комплекс мер поддержки участников специальной военной операции и членов их семей. Предоставляются единовременные денежные выплаты гражданам, заключившим контракт с целью участия в СВО, организовано адресное сопровождение всех вернувшихся участников СВО, в том числе и убывших из других регионов России.</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В приоритетном порядке организована медицинская помощь раненым военнослужащим, пострадавшим в ходе СВО. Организованы целевые заезды участников СВО в Республиканский социально-реабилитационный центр «Максаковка». Проработан вопрос по предоставлению с июля 2023 года участникам СВО и членам их семей путёвок в санаторно-курортные организации, принадлежащие республике.</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Все семьи участников СВО взяты на адресное сопровождение. За каждой семьёй закреплён куратор. Семьям оказывается дополнительная социальная поддержка. Школьники обеспечены бесплатным горячим питанием. Семьи получают компенсацию родительской платы за присмотр и уход за детьми в дошкольных образовательных организациях.</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Дети бесплатно посещают кружки и секции. Компенсируется обучение несовершеннолетних детей в возрасте до 23 лет, обучающихся платно по очной форме обучения в организациях, расположенных на территории Республики Коми, по программам среднего профессионального образования. Также детям участников СВО бесплатно предоставляются путёвки и осуществляется полная оплата стоимости проезда в организации оздоровления и отдыха за счёт средств республиканского бюджета.</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Кроме того, предусмотрено оказание единовременной материальной помощи на газификацию жилья в размере 100 тысяч рублей. Освобождены от уплаты транспортного налога все категории военнослужащих в отношении одного транспортного средства с мощностью двигателя до 150 лошадиных сил включительно.</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С 1 июня 2023 года в республике работает филиал Фонда поддержки участников специальной военной операции «Защитники Отечества», на базе которого организована системная работа по оказанию поддержки всем участникам спецоперации и их семьям.</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На особом личном контроле Главы Республики Коми – ход строительства и капитального ремонта учреждений образования. Эта работа ведётся в рамках партийного проекта «Новая школа».</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С 2022 года реализуется федеральная программа «Модернизация школьных систем образования», направленная на проведение капитальных ремонтов зданий общеобразовательных организаций и оснащение их средствами обучения и воспитания. Республика Коми принимает активное участие в программе.</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В 2022 году были выполнены работы по капремонту и оснащению средствами обучения и воспитания 4 образовательных организаций (МОУ «Кебанъёльская СОШ», МОУ «Шэръягская ООШ», МБОУ «Кипиевская СОШ им. Героя Советского Союза А.Е. Чупрова», МОУ «Средняя общеобразовательная школа» с. Нившера.).</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Запланированы ремонтные работы в 9 образовательных организациях, в том числе в 3 объектах – в рамках двухлетнего контракта (2022-2023 годы), в 6 школах – в плановом однолетнем режиме. Открытие всех 9 общеобразовательных организаций, ремонт которых завершается в 2023 году, запланировано на 1 сентября 2023 года.</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На 2024 – 2025 годы Минпросвещением России одобрена заявка Республики Коми в части включения в Программу 14 объектов с двухлетним циклом реализации с общим объёмом финансирования из федерального бюджета в размере 939 млн 167,6 тысяч рублей.</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В рамках нацпроекта «Образование», государственной программы Республики Коми «Развитие образования» в 2023 году осуществляется строительство двух школ (на 825 мест в мкр. Емваль Эжвинского района г. Сыктывкара; на 600 мест в с. Ижма Ижемского района).</w:t>
      </w:r>
    </w:p>
    <w:p>
      <w:pPr>
        <w:pStyle w:val="Style14"/>
        <w:bidi w:val="0"/>
        <w:spacing w:lineRule="auto" w:line="360" w:before="0" w:after="0"/>
        <w:ind w:start="0" w:end="0" w:firstLine="709"/>
        <w:jc w:val="both"/>
        <w:rPr>
          <w:color w:val="000000"/>
          <w:sz w:val="28"/>
          <w:szCs w:val="28"/>
        </w:rPr>
      </w:pPr>
      <w:r>
        <w:rPr>
          <w:rFonts w:ascii="Times New Roman" w:hAnsi="Times New Roman"/>
          <w:color w:val="000000"/>
          <w:sz w:val="28"/>
          <w:szCs w:val="28"/>
          <w:lang w:val="kpv-RU"/>
        </w:rPr>
        <w:t>Макарова 4667</w:t>
      </w:r>
    </w:p>
    <w:sectPr>
      <w:type w:val="nextPage"/>
      <w:pgSz w:w="11906" w:h="16838"/>
      <w:pgMar w:left="1701"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3"/>
    <w:next w:val="Style14"/>
    <w:qFormat/>
    <w:pPr>
      <w:spacing w:before="240" w:after="120"/>
      <w:outlineLvl w:val="0"/>
    </w:pPr>
    <w:rPr>
      <w:rFonts w:ascii="Liberation Serif" w:hAnsi="Liberation Serif" w:eastAsia="NSimSun" w:cs="Lucida Sans"/>
      <w:b/>
      <w:bCs/>
      <w:sz w:val="48"/>
      <w:szCs w:val="48"/>
    </w:rPr>
  </w:style>
  <w:style w:type="character" w:styleId="DefaultParagraphFont">
    <w:name w:val="Default Paragraph Font"/>
    <w:qFormat/>
    <w:rPr/>
  </w:style>
  <w:style w:type="paragraph" w:styleId="Style13">
    <w:name w:val="Заголовок"/>
    <w:basedOn w:val="Normal"/>
    <w:next w:val="Style14"/>
    <w:qFormat/>
    <w:pPr>
      <w:keepNext w:val="true"/>
      <w:spacing w:before="240" w:after="120"/>
    </w:pPr>
    <w:rPr>
      <w:rFonts w:ascii="Liberation Sans" w:hAnsi="Liberation Sans" w:eastAsia="Microsoft YaHei" w:cs="Lucida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rPr>
  </w:style>
  <w:style w:type="paragraph" w:styleId="NormalTable">
    <w:name w:val="Normal Table"/>
    <w:qFormat/>
    <w:pPr>
      <w:widowControl w:val="false"/>
      <w:suppressAutoHyphens w:val="true"/>
      <w:bidi w:val="0"/>
      <w:spacing w:before="0" w:after="0"/>
      <w:jc w:val="start"/>
      <w:textAlignment w:val="baseline"/>
    </w:pPr>
    <w:rPr>
      <w:rFonts w:ascii="Liberation Serif" w:hAnsi="Liberation Serif" w:eastAsia="NSimSun" w:cs="Lucida Sans"/>
      <w:color w:val="auto"/>
      <w:kern w:val="2"/>
      <w:sz w:val="24"/>
      <w:szCs w:val="24"/>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365</TotalTime>
  <Application>LibreOffice/7.3.7.2$Windows_X86_64 LibreOffice_project/e114eadc50a9ff8d8c8a0567d6da8f454beeb84f</Application>
  <AppVersion>15.0000</AppVersion>
  <Pages>7</Pages>
  <Words>1324</Words>
  <Characters>8901</Characters>
  <CharactersWithSpaces>10205</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2023-07-06T17:16:36Z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