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1"/>
        <w:widowControl/>
        <w:suppressAutoHyphens w:val="true"/>
        <w:bidi w:val="0"/>
        <w:spacing w:lineRule="auto" w:line="360" w:before="0" w:after="0"/>
        <w:ind w:start="0" w:end="0" w:firstLine="709"/>
        <w:contextualSpacing/>
        <w:jc w:val="both"/>
        <w:rPr>
          <w:rFonts w:ascii="Times New Roman" w:hAnsi="Times New Roman"/>
          <w:sz w:val="28"/>
          <w:szCs w:val="28"/>
          <w:lang w:val="kpv-RU"/>
        </w:rPr>
      </w:pPr>
      <w:r>
        <w:rPr>
          <w:rFonts w:ascii="Times New Roman" w:hAnsi="Times New Roman"/>
          <w:b w:val="false"/>
          <w:bCs w:val="false"/>
          <w:i w:val="false"/>
          <w:caps w:val="false"/>
          <w:smallCaps w:val="false"/>
          <w:color w:val="000000"/>
          <w:spacing w:val="0"/>
          <w:sz w:val="28"/>
          <w:szCs w:val="28"/>
          <w:lang w:val="kpv-RU"/>
        </w:rPr>
        <w:t>2023.06.30</w:t>
      </w:r>
    </w:p>
    <w:p>
      <w:pPr>
        <w:pStyle w:val="Style13"/>
        <w:widowControl/>
        <w:suppressAutoHyphens w:val="true"/>
        <w:bidi w:val="0"/>
        <w:spacing w:lineRule="auto" w:line="360" w:before="0" w:after="0"/>
        <w:ind w:start="0" w:end="0" w:firstLine="709"/>
        <w:contextualSpacing/>
        <w:jc w:val="both"/>
        <w:rPr>
          <w:rFonts w:ascii="Times New Roman" w:hAnsi="Times New Roman"/>
          <w:sz w:val="28"/>
          <w:szCs w:val="28"/>
          <w:lang w:val="kpv-RU"/>
        </w:rPr>
      </w:pPr>
      <w:r>
        <w:rPr>
          <w:rFonts w:ascii="Times New Roman" w:hAnsi="Times New Roman"/>
          <w:b/>
          <w:bCs/>
          <w:i w:val="false"/>
          <w:caps w:val="false"/>
          <w:smallCaps w:val="false"/>
          <w:color w:val="000000"/>
          <w:spacing w:val="0"/>
          <w:sz w:val="28"/>
          <w:szCs w:val="28"/>
          <w:lang w:val="kpv-RU" w:eastAsia="zh-CN" w:bidi="hi-IN"/>
        </w:rPr>
        <w:t>Коми</w:t>
      </w:r>
      <w:r>
        <w:rPr>
          <w:rFonts w:ascii="Times New Roman" w:hAnsi="Times New Roman"/>
          <w:b/>
          <w:bCs/>
          <w:color w:val="000000"/>
          <w:sz w:val="28"/>
          <w:szCs w:val="28"/>
          <w:lang w:val="kpv-RU" w:eastAsia="zh-CN" w:bidi="hi-IN"/>
        </w:rPr>
        <w:t xml:space="preserve"> Республикаса Юралысь бердын стратегическӧя веськӧдлӧм серти координационнӧй сӧветлӧн заседание вылын </w:t>
      </w:r>
      <w:r>
        <w:rPr>
          <w:rFonts w:ascii="Times New Roman" w:hAnsi="Times New Roman"/>
          <w:b/>
          <w:bCs/>
          <w:i w:val="false"/>
          <w:caps w:val="false"/>
          <w:smallCaps w:val="false"/>
          <w:color w:val="000000"/>
          <w:spacing w:val="0"/>
          <w:sz w:val="28"/>
          <w:szCs w:val="28"/>
          <w:lang w:val="kpv-RU" w:eastAsia="zh-CN" w:bidi="hi-IN"/>
        </w:rPr>
        <w:t>сёрнитісны гражданаӧс судзсяна да бур оланінӧн могмӧдӧм йылысь</w:t>
      </w:r>
    </w:p>
    <w:p>
      <w:pPr>
        <w:pStyle w:val="Style13"/>
        <w:widowControl/>
        <w:suppressAutoHyphens w:val="true"/>
        <w:bidi w:val="0"/>
        <w:spacing w:lineRule="auto" w:line="360" w:before="0" w:after="0"/>
        <w:ind w:start="0" w:end="0" w:firstLine="709"/>
        <w:contextualSpacing/>
        <w:jc w:val="both"/>
        <w:rPr>
          <w:rFonts w:ascii="Times New Roman" w:hAnsi="Times New Roman"/>
          <w:sz w:val="28"/>
          <w:szCs w:val="28"/>
          <w:lang w:val="kpv-RU"/>
        </w:rPr>
      </w:pPr>
      <w:r>
        <w:rPr>
          <w:rFonts w:ascii="Times New Roman" w:hAnsi="Times New Roman"/>
          <w:b w:val="false"/>
          <w:bCs w:val="false"/>
          <w:i w:val="false"/>
          <w:caps w:val="false"/>
          <w:smallCaps w:val="false"/>
          <w:color w:val="000000"/>
          <w:spacing w:val="0"/>
          <w:sz w:val="28"/>
          <w:szCs w:val="28"/>
          <w:lang w:val="kpv-RU" w:eastAsia="zh-CN" w:bidi="hi-IN"/>
        </w:rPr>
        <w:t>Заседаниесӧ нуӧдіс регионса Юралысь Владимир Уйба лӧддза-номъя тӧлысь 29 лунӧ.</w:t>
      </w:r>
    </w:p>
    <w:p>
      <w:pPr>
        <w:pStyle w:val="Style13"/>
        <w:widowControl/>
        <w:suppressAutoHyphens w:val="true"/>
        <w:bidi w:val="0"/>
        <w:spacing w:lineRule="auto" w:line="360" w:before="0" w:after="0"/>
        <w:ind w:start="0" w:end="0" w:firstLine="709"/>
        <w:contextualSpacing/>
        <w:jc w:val="both"/>
        <w:rPr>
          <w:rFonts w:ascii="Times New Roman" w:hAnsi="Times New Roman"/>
          <w:b w:val="false"/>
          <w:b w:val="false"/>
          <w:bCs w:val="false"/>
          <w:i w:val="false"/>
          <w:i w:val="false"/>
          <w:caps w:val="false"/>
          <w:smallCaps w:val="false"/>
          <w:spacing w:val="0"/>
          <w:sz w:val="28"/>
          <w:szCs w:val="28"/>
          <w:lang w:val="kpv-RU"/>
        </w:rPr>
      </w:pPr>
      <w:r>
        <w:rPr>
          <w:rFonts w:ascii="Times New Roman" w:hAnsi="Times New Roman"/>
          <w:b w:val="false"/>
          <w:bCs w:val="false"/>
          <w:i w:val="false"/>
          <w:caps w:val="false"/>
          <w:smallCaps w:val="false"/>
          <w:spacing w:val="0"/>
          <w:sz w:val="28"/>
          <w:szCs w:val="28"/>
          <w:lang w:val="kpv-RU"/>
        </w:rPr>
      </w:r>
    </w:p>
    <w:p>
      <w:pPr>
        <w:pStyle w:val="Style13"/>
        <w:widowControl/>
        <w:suppressAutoHyphens w:val="true"/>
        <w:bidi w:val="0"/>
        <w:spacing w:lineRule="auto" w:line="360" w:before="0" w:after="0"/>
        <w:ind w:start="0" w:end="0" w:firstLine="709"/>
        <w:contextualSpacing/>
        <w:jc w:val="both"/>
        <w:rPr>
          <w:rFonts w:ascii="Times New Roman" w:hAnsi="Times New Roman"/>
          <w:sz w:val="28"/>
          <w:szCs w:val="28"/>
          <w:lang w:val="kpv-RU"/>
        </w:rPr>
      </w:pPr>
      <w:r>
        <w:rPr>
          <w:rFonts w:ascii="Times New Roman" w:hAnsi="Times New Roman"/>
          <w:b w:val="false"/>
          <w:bCs w:val="false"/>
          <w:i w:val="false"/>
          <w:caps w:val="false"/>
          <w:smallCaps w:val="false"/>
          <w:color w:val="000000"/>
          <w:spacing w:val="0"/>
          <w:sz w:val="28"/>
          <w:szCs w:val="28"/>
          <w:lang w:val="kpv-RU" w:eastAsia="zh-CN" w:bidi="hi-IN"/>
        </w:rPr>
        <w:t>“</w:t>
      </w:r>
      <w:r>
        <w:rPr>
          <w:rFonts w:ascii="Times New Roman" w:hAnsi="Times New Roman"/>
          <w:b w:val="false"/>
          <w:bCs w:val="false"/>
          <w:i w:val="false"/>
          <w:caps w:val="false"/>
          <w:smallCaps w:val="false"/>
          <w:color w:val="000000"/>
          <w:spacing w:val="0"/>
          <w:sz w:val="28"/>
          <w:szCs w:val="28"/>
          <w:lang w:val="kpv-RU" w:eastAsia="zh-CN" w:bidi="hi-IN"/>
        </w:rPr>
        <w:t>Юалӧмыс комплекснӧй, йитчӧма уна нырвизькӧд, - пасйис Коми Республикаса Юралысь Владимир Уйба. - Медводз, тайӧ киссьӧм да аварийнӧй оланінысь федеральнӧй сьӧм отсӧгӧн мӧдлаӧ овмӧдӧм. Тайӧ отсӧг гражданалы, кодъяс асьныс бурмӧдӧны олан условиеяссӧ кредитнӧй сьӧм вылӧ. Тані ме эськӧ кӧсйи тӧдчӧдны пыртӧм выльторъяс – том семьяяслы да юӧр технологияяс юкӧнса уджалысьяслы кокньӧдӧм ипотека. Том йӧзкӧд йитчӧм нырвизьясыс зэв тӧдчанаӧсь миянлы. Тайӧ оз сӧмын бурмӧд ӧлӧмъяснымӧс, но и кыпӧдас демография петкӧдласъяс. Тайӧ уджтасъясыс отсалӧны том семьяяслы ньӧбны ас оланін, а сідзкӧ, кольччыны регионын да йитны ассьыныс олӧмныссӧ республикалӧн аскиа лункӧд. Та вӧсна, кыдзи и водзын, кора торйӧн уджавны тайӧ нырвизьяс серти”.</w:t>
      </w:r>
    </w:p>
    <w:p>
      <w:pPr>
        <w:pStyle w:val="Style13"/>
        <w:widowControl/>
        <w:suppressAutoHyphens w:val="true"/>
        <w:bidi w:val="0"/>
        <w:spacing w:lineRule="auto" w:line="360" w:before="0" w:after="0"/>
        <w:ind w:start="0" w:end="0" w:firstLine="709"/>
        <w:contextualSpacing/>
        <w:jc w:val="both"/>
        <w:rPr>
          <w:rFonts w:ascii="Times New Roman" w:hAnsi="Times New Roman"/>
          <w:sz w:val="28"/>
          <w:szCs w:val="28"/>
          <w:lang w:val="kpv-RU"/>
        </w:rPr>
      </w:pPr>
      <w:r>
        <w:rPr>
          <w:rFonts w:ascii="Times New Roman" w:hAnsi="Times New Roman"/>
          <w:b w:val="false"/>
          <w:bCs w:val="false"/>
          <w:i w:val="false"/>
          <w:caps w:val="false"/>
          <w:smallCaps w:val="false"/>
          <w:color w:val="000000"/>
          <w:spacing w:val="0"/>
          <w:sz w:val="28"/>
          <w:szCs w:val="28"/>
          <w:lang w:val="kpv-RU" w:eastAsia="zh-CN" w:bidi="hi-IN"/>
        </w:rPr>
        <w:t>2020 восянь 2022 воӧдз Коми Республикаын пыртӧма уджӧ 584 сюрс кв. м гӧгӧр олан жыр, та лыдын 238 сюрс кв. м – уна патераа керкаясын. Таво кӧсйӧны пыртны 237 сюрс кв. м олан жыр, та лыдын 106 сюрс кв. м – уна патераа керкаясын.</w:t>
      </w:r>
    </w:p>
    <w:p>
      <w:pPr>
        <w:pStyle w:val="Style13"/>
        <w:widowControl/>
        <w:suppressAutoHyphens w:val="true"/>
        <w:bidi w:val="0"/>
        <w:spacing w:lineRule="auto" w:line="360" w:before="0" w:after="0"/>
        <w:ind w:start="0" w:end="0" w:firstLine="709"/>
        <w:contextualSpacing/>
        <w:jc w:val="both"/>
        <w:rPr>
          <w:rFonts w:ascii="Times New Roman" w:hAnsi="Times New Roman"/>
          <w:sz w:val="28"/>
          <w:szCs w:val="28"/>
          <w:lang w:val="kpv-RU"/>
        </w:rPr>
      </w:pPr>
      <w:r>
        <w:rPr>
          <w:rFonts w:ascii="Times New Roman" w:hAnsi="Times New Roman"/>
          <w:b w:val="false"/>
          <w:bCs w:val="false"/>
          <w:i w:val="false"/>
          <w:caps w:val="false"/>
          <w:smallCaps w:val="false"/>
          <w:color w:val="000000"/>
          <w:spacing w:val="0"/>
          <w:sz w:val="28"/>
          <w:szCs w:val="28"/>
          <w:lang w:val="kpv-RU" w:eastAsia="zh-CN" w:bidi="hi-IN"/>
        </w:rPr>
        <w:t>Оланінъяс, тшӧтш и ас керкаяс, стрӧитӧмсӧ сӧвмӧдӧм могысь, республикаса канму уджтас серти 2020 восянь 2022 воӧдз нёль муниципальнӧй юкӧнлы (Сыктыв, Емдін, Кулӧмдін районъяс да Мылдін) вичмӧдӧма республиканскӧй субсидияяс, медым дасьтыны 11,63 млн шайт вылӧ оланін стрӧитӧм вылӧ мутас планируйтӧм серти документация. Татшӧм ногӧн артмӧдӧма ас олан керкаяс стрӧитӧм вылӧ 624 участок, ӧтувъя площадьыс налӧн – 191,6 га.</w:t>
      </w:r>
    </w:p>
    <w:p>
      <w:pPr>
        <w:pStyle w:val="Style13"/>
        <w:widowControl/>
        <w:suppressAutoHyphens w:val="true"/>
        <w:bidi w:val="0"/>
        <w:spacing w:lineRule="auto" w:line="360" w:before="0" w:after="0"/>
        <w:ind w:start="0" w:end="0" w:firstLine="709"/>
        <w:contextualSpacing/>
        <w:jc w:val="both"/>
        <w:rPr>
          <w:rFonts w:ascii="Times New Roman" w:hAnsi="Times New Roman"/>
          <w:sz w:val="28"/>
          <w:szCs w:val="28"/>
          <w:lang w:val="kpv-RU"/>
        </w:rPr>
      </w:pPr>
      <w:r>
        <w:rPr>
          <w:rFonts w:ascii="Times New Roman" w:hAnsi="Times New Roman"/>
          <w:b w:val="false"/>
          <w:bCs w:val="false"/>
          <w:i w:val="false"/>
          <w:caps w:val="false"/>
          <w:smallCaps w:val="false"/>
          <w:color w:val="000000"/>
          <w:spacing w:val="0"/>
          <w:sz w:val="28"/>
          <w:szCs w:val="28"/>
          <w:lang w:val="kpv-RU" w:eastAsia="zh-CN" w:bidi="hi-IN"/>
        </w:rPr>
        <w:t>2021 воӧ Коми Республика пырӧдчис “Оланін” федеральнӧй проектса “Стимул” уджтас збыльмӧдӧмӧ. Сы серти сыктывкарса Вылыс Максаковка посёлокын Шордор-2 микрорайон могмӧдӧма оланін стрӧитӧм вылӧ инженернӧй да туй инфраструктураӧн.</w:t>
      </w:r>
    </w:p>
    <w:p>
      <w:pPr>
        <w:pStyle w:val="Style13"/>
        <w:widowControl/>
        <w:suppressAutoHyphens w:val="true"/>
        <w:bidi w:val="0"/>
        <w:spacing w:lineRule="auto" w:line="360" w:before="0" w:after="0"/>
        <w:ind w:start="0" w:end="0" w:firstLine="709"/>
        <w:contextualSpacing/>
        <w:jc w:val="both"/>
        <w:rPr>
          <w:rFonts w:ascii="Times New Roman" w:hAnsi="Times New Roman"/>
          <w:sz w:val="28"/>
          <w:szCs w:val="28"/>
          <w:lang w:val="kpv-RU"/>
        </w:rPr>
      </w:pPr>
      <w:r>
        <w:rPr>
          <w:rFonts w:ascii="Times New Roman" w:hAnsi="Times New Roman"/>
          <w:b w:val="false"/>
          <w:bCs w:val="false"/>
          <w:i w:val="false"/>
          <w:caps w:val="false"/>
          <w:smallCaps w:val="false"/>
          <w:color w:val="000000"/>
          <w:spacing w:val="0"/>
          <w:sz w:val="28"/>
          <w:szCs w:val="28"/>
          <w:lang w:val="kpv-RU" w:eastAsia="zh-CN" w:bidi="hi-IN"/>
        </w:rPr>
        <w:t>2023 вося сора тӧлысьӧ планируйтӧны примитны Сыктывкарын Оплеснин – Октябр шӧртуй – Катаев – Кирпич уличаясын сулалысь олан керкаяс дорысь мутассӧ комплекснӧя сӧвмӧдӧм йылысь помшуӧм бала, ӧтувъя площадьыс – 5,4 га. Проектсӧ кӧсйӧны збыльмӧдны 10 во чӧжӧн. Ковмас мӧдлаӧ овмӧдны гражданаӧс 21 аварийнӧй керкаысь, дасьтыны проектнӧй документация, кыпӧдны ӧнія олан керкаяс да выльмӧдны инженернӧй инфраструктура. Выль олан керкаяслӧн площадьыс лоас 54,3 сюрс кв. м, дошкольнӧй учреждениелӧн – 2 сюрс кв. м, коммерческӧй жыръяслӧн – 3,9 сюрс кв. м.</w:t>
      </w:r>
    </w:p>
    <w:p>
      <w:pPr>
        <w:pStyle w:val="Style13"/>
        <w:widowControl/>
        <w:suppressAutoHyphens w:val="true"/>
        <w:bidi w:val="0"/>
        <w:spacing w:lineRule="auto" w:line="360" w:before="0" w:after="0"/>
        <w:ind w:start="0" w:end="0" w:firstLine="709"/>
        <w:contextualSpacing/>
        <w:jc w:val="both"/>
        <w:rPr>
          <w:rFonts w:ascii="Times New Roman" w:hAnsi="Times New Roman"/>
          <w:sz w:val="28"/>
          <w:szCs w:val="28"/>
          <w:lang w:val="kpv-RU"/>
        </w:rPr>
      </w:pPr>
      <w:r>
        <w:rPr>
          <w:rFonts w:ascii="Times New Roman" w:hAnsi="Times New Roman"/>
          <w:b w:val="false"/>
          <w:bCs w:val="false"/>
          <w:i w:val="false"/>
          <w:caps w:val="false"/>
          <w:smallCaps w:val="false"/>
          <w:color w:val="000000"/>
          <w:spacing w:val="0"/>
          <w:sz w:val="28"/>
          <w:szCs w:val="28"/>
          <w:lang w:val="kpv-RU" w:eastAsia="zh-CN" w:bidi="hi-IN"/>
        </w:rPr>
        <w:t>Сідзжӧ кӧсйӧны комплекснӧя стрӧитчыны Сыктывдін районса Выльгорт сиктын да Сыктывкарын Лесозавод местечкоын.</w:t>
      </w:r>
    </w:p>
    <w:p>
      <w:pPr>
        <w:pStyle w:val="Style13"/>
        <w:widowControl/>
        <w:suppressAutoHyphens w:val="true"/>
        <w:bidi w:val="0"/>
        <w:spacing w:lineRule="auto" w:line="360" w:before="0" w:after="0"/>
        <w:ind w:start="0" w:end="0" w:firstLine="709"/>
        <w:contextualSpacing/>
        <w:jc w:val="both"/>
        <w:rPr>
          <w:rFonts w:ascii="Times New Roman" w:hAnsi="Times New Roman"/>
          <w:sz w:val="28"/>
          <w:szCs w:val="28"/>
          <w:lang w:val="kpv-RU"/>
        </w:rPr>
      </w:pPr>
      <w:r>
        <w:rPr>
          <w:rFonts w:ascii="Times New Roman" w:hAnsi="Times New Roman"/>
          <w:b w:val="false"/>
          <w:bCs w:val="false"/>
          <w:i w:val="false"/>
          <w:caps w:val="false"/>
          <w:smallCaps w:val="false"/>
          <w:color w:val="000000"/>
          <w:spacing w:val="0"/>
          <w:sz w:val="28"/>
          <w:szCs w:val="28"/>
          <w:lang w:val="kpv-RU" w:eastAsia="zh-CN" w:bidi="hi-IN"/>
        </w:rPr>
        <w:t>Коми Республикаын водзӧ мӧдлаӧ овмӧдӧны гражданаӧс аварийнӧй оланінъясысь. Татшӧм уджтасъяс збыльмӧдігӧн мӧдлаӧ овмӧдӧма 6,6 сюрс патераысь 13 сюрсысь унджык мортӧс.</w:t>
      </w:r>
    </w:p>
    <w:p>
      <w:pPr>
        <w:pStyle w:val="Style13"/>
        <w:widowControl/>
        <w:suppressAutoHyphens w:val="true"/>
        <w:bidi w:val="0"/>
        <w:spacing w:lineRule="auto" w:line="360" w:before="0" w:after="0"/>
        <w:ind w:start="0" w:end="0" w:firstLine="709"/>
        <w:contextualSpacing/>
        <w:jc w:val="both"/>
        <w:rPr>
          <w:rFonts w:ascii="Times New Roman" w:hAnsi="Times New Roman"/>
          <w:sz w:val="28"/>
          <w:szCs w:val="28"/>
          <w:lang w:val="kpv-RU"/>
        </w:rPr>
      </w:pPr>
      <w:r>
        <w:rPr>
          <w:rFonts w:ascii="Times New Roman" w:hAnsi="Times New Roman"/>
          <w:b w:val="false"/>
          <w:bCs w:val="false"/>
          <w:i w:val="false"/>
          <w:caps w:val="false"/>
          <w:smallCaps w:val="false"/>
          <w:color w:val="000000"/>
          <w:spacing w:val="0"/>
          <w:sz w:val="28"/>
          <w:szCs w:val="28"/>
          <w:lang w:val="kpv-RU" w:eastAsia="zh-CN" w:bidi="hi-IN"/>
        </w:rPr>
        <w:t>2024 вося лӧддза-номъя тӧлысьӧ кӧсйӧны мӧдлаӧ овмӧдны гражданаӧс став оланінысь, кутшӧмъясӧс шуӧма аварийнӧйӧн 2017 вося тӧвшӧр тӧлысь 1 лунӧдз. Та бӧрын, оланпастэчас серти, регион вермас босьтны федеральнӧй сьӧм, медым гражданаӧс мӧдлаӧ овмӧдны уна патераа олан керкаясысь, кутшӧмъясӧс шуӧма аварийнӧйӧн 2017 вося тӧвшӧр тӧлысь 1 лун бӧрын.</w:t>
      </w:r>
    </w:p>
    <w:p>
      <w:pPr>
        <w:pStyle w:val="Style13"/>
        <w:widowControl/>
        <w:suppressAutoHyphens w:val="true"/>
        <w:bidi w:val="0"/>
        <w:spacing w:lineRule="auto" w:line="360" w:before="0" w:after="0"/>
        <w:ind w:start="0" w:end="0" w:firstLine="709"/>
        <w:contextualSpacing/>
        <w:jc w:val="both"/>
        <w:rPr>
          <w:rFonts w:ascii="Times New Roman" w:hAnsi="Times New Roman"/>
          <w:sz w:val="28"/>
          <w:szCs w:val="28"/>
          <w:lang w:val="kpv-RU"/>
        </w:rPr>
      </w:pPr>
      <w:r>
        <w:rPr>
          <w:rFonts w:ascii="Times New Roman" w:hAnsi="Times New Roman"/>
          <w:b w:val="false"/>
          <w:bCs w:val="false"/>
          <w:i w:val="false"/>
          <w:caps w:val="false"/>
          <w:smallCaps w:val="false"/>
          <w:color w:val="000000"/>
          <w:spacing w:val="0"/>
          <w:sz w:val="28"/>
          <w:szCs w:val="28"/>
          <w:lang w:val="kpv-RU" w:eastAsia="zh-CN" w:bidi="hi-IN"/>
        </w:rPr>
        <w:t>Коми Республикаса Юралысь тӧд вылӧ уськӧдіс, мый колӧ оз сӧмын стрӧитны выль оланінъяс, но и видзӧдны водзынджык пыртӧм оланінъяс бӧрся, бурмӧдны найӧс. Медводз тайӧ уна патераа керкаяс капитальнӧя дзоньталӧм серти уджтасъяс збыльмӧдӧм, а сідзжӧ керка йӧръяс да йӧзаинъяс бурмӧдӧм-мичмӧдӧм.</w:t>
      </w:r>
    </w:p>
    <w:p>
      <w:pPr>
        <w:pStyle w:val="Style13"/>
        <w:widowControl/>
        <w:suppressAutoHyphens w:val="true"/>
        <w:bidi w:val="0"/>
        <w:spacing w:lineRule="auto" w:line="360" w:before="0" w:after="0"/>
        <w:ind w:start="0" w:end="0" w:firstLine="709"/>
        <w:contextualSpacing/>
        <w:jc w:val="both"/>
        <w:rPr>
          <w:rFonts w:ascii="Times New Roman" w:hAnsi="Times New Roman"/>
          <w:sz w:val="28"/>
          <w:szCs w:val="28"/>
          <w:lang w:val="kpv-RU"/>
        </w:rPr>
      </w:pPr>
      <w:r>
        <w:rPr>
          <w:rFonts w:ascii="Times New Roman" w:hAnsi="Times New Roman"/>
          <w:b w:val="false"/>
          <w:bCs w:val="false"/>
          <w:i w:val="false"/>
          <w:caps w:val="false"/>
          <w:smallCaps w:val="false"/>
          <w:color w:val="000000"/>
          <w:spacing w:val="0"/>
          <w:sz w:val="28"/>
          <w:szCs w:val="28"/>
          <w:lang w:val="kpv-RU" w:eastAsia="zh-CN" w:bidi="hi-IN"/>
        </w:rPr>
        <w:t>“</w:t>
      </w:r>
      <w:r>
        <w:rPr>
          <w:rFonts w:ascii="Times New Roman" w:hAnsi="Times New Roman"/>
          <w:b w:val="false"/>
          <w:bCs w:val="false"/>
          <w:i w:val="false"/>
          <w:caps w:val="false"/>
          <w:smallCaps w:val="false"/>
          <w:color w:val="000000"/>
          <w:spacing w:val="0"/>
          <w:sz w:val="28"/>
          <w:szCs w:val="28"/>
          <w:lang w:val="kpv-RU" w:eastAsia="zh-CN" w:bidi="hi-IN"/>
        </w:rPr>
        <w:t>Тайӧс ставсӧ колӧ видлавны ӧтув да йитны помшуӧмъяскӧд, кутшӧмъясӧс примитӧма мутасъяс комплекснӧя сӧвмӧдан юалӧмъяс видлалігӧн, тшӧтш и стрӧитан оланінсӧ йӧзлы колана инфраструктураӧн могмӧдӧм”, - тӧдчӧдіс Владимир Уйба.</w:t>
      </w:r>
    </w:p>
    <w:p>
      <w:pPr>
        <w:pStyle w:val="Style13"/>
        <w:widowControl/>
        <w:suppressAutoHyphens w:val="true"/>
        <w:bidi w:val="0"/>
        <w:spacing w:lineRule="auto" w:line="360" w:before="0" w:after="0"/>
        <w:ind w:start="0" w:end="0" w:firstLine="709"/>
        <w:contextualSpacing/>
        <w:jc w:val="both"/>
        <w:rPr>
          <w:rFonts w:ascii="Times New Roman" w:hAnsi="Times New Roman"/>
          <w:sz w:val="28"/>
          <w:szCs w:val="28"/>
          <w:lang w:val="kpv-RU"/>
        </w:rPr>
      </w:pPr>
      <w:r>
        <w:rPr>
          <w:rFonts w:ascii="Times New Roman" w:hAnsi="Times New Roman"/>
          <w:b w:val="false"/>
          <w:bCs w:val="false"/>
          <w:i w:val="false"/>
          <w:caps w:val="false"/>
          <w:smallCaps w:val="false"/>
          <w:color w:val="000000"/>
          <w:spacing w:val="0"/>
          <w:sz w:val="28"/>
          <w:szCs w:val="28"/>
          <w:lang w:val="kpv-RU" w:eastAsia="zh-CN" w:bidi="hi-IN"/>
        </w:rPr>
        <w:t>Коми Республикаын уна патераа керкаясын ӧтувъя эмбур капитальнӧя дзоньталан дінму уджтассӧ збыльмӧдӧны 2015 восянь. Таво кӧсйӧны дзоньтавны 184 уна патераа керкаын 302 конструктивнӧй элемент да дасьтыны 121 уна патераа керкаын проектно-сметнӧй документация, медым сэсся капитальнӧя дзоньтавны найӧс.</w:t>
      </w:r>
    </w:p>
    <w:p>
      <w:pPr>
        <w:pStyle w:val="Style13"/>
        <w:widowControl/>
        <w:suppressAutoHyphens w:val="true"/>
        <w:bidi w:val="0"/>
        <w:spacing w:lineRule="auto" w:line="360" w:before="0" w:after="0"/>
        <w:ind w:start="0" w:end="0" w:firstLine="709"/>
        <w:contextualSpacing/>
        <w:jc w:val="both"/>
        <w:rPr>
          <w:rFonts w:ascii="Times New Roman" w:hAnsi="Times New Roman"/>
          <w:sz w:val="28"/>
          <w:szCs w:val="28"/>
          <w:lang w:val="kpv-RU"/>
        </w:rPr>
      </w:pPr>
      <w:r>
        <w:rPr>
          <w:rFonts w:ascii="Times New Roman" w:hAnsi="Times New Roman"/>
          <w:b w:val="false"/>
          <w:bCs w:val="false"/>
          <w:i w:val="false"/>
          <w:caps w:val="false"/>
          <w:smallCaps w:val="false"/>
          <w:color w:val="000000"/>
          <w:spacing w:val="0"/>
          <w:sz w:val="28"/>
          <w:szCs w:val="28"/>
          <w:lang w:val="kpv-RU" w:eastAsia="zh-CN" w:bidi="hi-IN"/>
        </w:rPr>
        <w:t>“</w:t>
      </w:r>
      <w:r>
        <w:rPr>
          <w:rFonts w:ascii="Times New Roman" w:hAnsi="Times New Roman"/>
          <w:b w:val="false"/>
          <w:bCs w:val="false"/>
          <w:i w:val="false"/>
          <w:caps w:val="false"/>
          <w:smallCaps w:val="false"/>
          <w:color w:val="000000"/>
          <w:spacing w:val="0"/>
          <w:sz w:val="28"/>
          <w:szCs w:val="28"/>
          <w:lang w:val="kpv-RU" w:eastAsia="zh-CN" w:bidi="hi-IN"/>
        </w:rPr>
        <w:t>Карын бур гӧгӧртас лӧсьӧдӧм” федеральнӧй проект отсӧгӧн Коми Республикаса 46 муниципальнӧй юкӧнын таво кӧсйӧны бурмӧдны-мичмӧдны 72 йӧзаин да 50 керка йӧр. “Войтырлӧн сьӧмкуд” дінму проект серти 65 муниципальнӧй юкӧнын кӧсйӧны збыльмӧдны бурмӧдан-мичмӧдан юкӧнын нӧшта 86 мероприятие.</w:t>
      </w:r>
      <w:r>
        <w:br w:type="page"/>
      </w:r>
    </w:p>
    <w:p>
      <w:pPr>
        <w:pStyle w:val="1"/>
        <w:widowControl/>
        <w:suppressAutoHyphens w:val="true"/>
        <w:bidi w:val="0"/>
        <w:spacing w:lineRule="auto" w:line="360" w:before="0" w:after="0"/>
        <w:ind w:start="0" w:end="0" w:firstLine="709"/>
        <w:contextualSpacing/>
        <w:jc w:val="both"/>
        <w:rPr>
          <w:rFonts w:ascii="Times New Roman" w:hAnsi="Times New Roman"/>
          <w:sz w:val="28"/>
          <w:szCs w:val="28"/>
          <w:lang w:val="kpv-RU"/>
        </w:rPr>
      </w:pPr>
      <w:r>
        <w:rPr>
          <w:rFonts w:ascii="Times New Roman" w:hAnsi="Times New Roman"/>
          <w:b w:val="false"/>
          <w:bCs w:val="false"/>
          <w:i w:val="false"/>
          <w:caps w:val="false"/>
          <w:smallCaps w:val="false"/>
          <w:color w:val="000000"/>
          <w:spacing w:val="0"/>
          <w:sz w:val="28"/>
          <w:szCs w:val="28"/>
          <w:lang w:val="kpv-RU"/>
        </w:rPr>
        <w:t>2023.06.</w:t>
      </w:r>
      <w:r>
        <w:rPr>
          <w:rFonts w:ascii="Times New Roman" w:hAnsi="Times New Roman"/>
          <w:b w:val="false"/>
          <w:bCs w:val="false"/>
          <w:i w:val="false"/>
          <w:caps w:val="false"/>
          <w:smallCaps w:val="false"/>
          <w:color w:val="212529"/>
          <w:spacing w:val="0"/>
          <w:sz w:val="28"/>
          <w:szCs w:val="28"/>
          <w:lang w:val="kpv-RU"/>
        </w:rPr>
        <w:t>30</w:t>
      </w:r>
    </w:p>
    <w:p>
      <w:pPr>
        <w:pStyle w:val="1"/>
        <w:widowControl/>
        <w:suppressAutoHyphens w:val="true"/>
        <w:bidi w:val="0"/>
        <w:spacing w:lineRule="auto" w:line="360" w:before="0" w:after="0"/>
        <w:ind w:start="0" w:end="0" w:firstLine="709"/>
        <w:contextualSpacing/>
        <w:jc w:val="both"/>
        <w:rPr>
          <w:rFonts w:ascii="Times New Roman" w:hAnsi="Times New Roman"/>
          <w:color w:val="000000"/>
          <w:sz w:val="28"/>
          <w:szCs w:val="28"/>
          <w:lang w:val="kpv-RU"/>
        </w:rPr>
      </w:pPr>
      <w:r>
        <w:rPr>
          <w:rFonts w:ascii="Times New Roman" w:hAnsi="Times New Roman"/>
          <w:b/>
          <w:bCs/>
          <w:i w:val="false"/>
          <w:caps w:val="false"/>
          <w:smallCaps w:val="false"/>
          <w:color w:val="000000"/>
          <w:spacing w:val="0"/>
          <w:sz w:val="28"/>
          <w:szCs w:val="28"/>
          <w:lang w:val="kpv-RU"/>
        </w:rPr>
        <w:t>Вопросы обеспечения граждан доступным и комфортным жильём рассмотрели на заседании Координационного совета при Главе Республики Коми по стратегическому управлению</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Заседание провёл 29 июня Глава региона Владимир Уйба.</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lang w:val="kpv-RU"/>
        </w:rPr>
      </w:pPr>
      <w:r>
        <w:rPr>
          <w:rFonts w:ascii="Times New Roman" w:hAnsi="Times New Roman"/>
          <w:color w:val="000000"/>
          <w:sz w:val="28"/>
          <w:szCs w:val="28"/>
          <w:lang w:val="kpv-RU"/>
        </w:rPr>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lang w:val="kpv-RU"/>
        </w:rPr>
      </w:pPr>
      <w:r>
        <w:rPr>
          <w:rFonts w:ascii="Times New Roman" w:hAnsi="Times New Roman"/>
          <w:b w:val="false"/>
          <w:bCs w:val="false"/>
          <w:i w:val="false"/>
          <w:caps w:val="false"/>
          <w:smallCaps w:val="false"/>
          <w:color w:val="000000"/>
          <w:spacing w:val="0"/>
          <w:sz w:val="28"/>
          <w:szCs w:val="28"/>
          <w:lang w:val="kpv-RU"/>
        </w:rPr>
        <w:t>«Вопрос комплексный, затрагивает несколько направлений, - отметил Глава Республики Коми Владимир Уйба. – Прежде всего, это переселение из ветхого и аварийного жилья, которое осуществляется с привлечением федерального финансирования. Это поддержка граждан, которые самостоятельно улучшают свои жилищные условия за счёт привлечения кредитных средств. И здесь хотел бы отметить нововведения – льготную ипотеку для молодых семей и специалистов сферы информационных технологий. Это молодёжные направления, крайне важные для нас. Они не только позволят повысить качество жизни, но и будут способствовать улучшению демографических показателей. Эти программы призваны помочь молодым семьям обрести своё жильё, а значит, и закрепиться в регионе и связать свою жизнь с будущим республики. Поэтому этим направлениям я прошу, как и прежде, уделять особое внимание».</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В период с 2020 по 2022 гг. в Республике Коми введено в эксплуатацию порядка 584 тысяч кв. м жилых помещений, из них 238 тысяч кв. м в многоквартирных домах. В этом году планируется ввести 237 тысяч кв. м жилых помещений, из них 106 тысяч кв. м в многоквартирных домах.</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В целях развития жилищного строительства, включая индивидуальное, в рамках республиканской госпрограммы с 2020 по 2022 годы четырём муниципальным образованиям (Сысольский, Усть-Вымский, Усть-Куломский районы и Троицко-Печорск) были выделены республиканские субсидии на разработку документации по планировке территории для жилищного строительства на общую сумму 11,63 млн рублей. Благодаря этому было сформировано 624 участка под ИЖС общей площадь 191,6 га.</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В 2021 году Республика Коми приняла участие в реализации программы «Стимул» федерального проекта «Жильё», в рамках которого микрорайон Шордор-2 в сыктывкарском посёлке Верхняяя Максаковка был обеспечен инженерной и дорожной инфраструктурой для целей жилищного строительства.</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В июле 2023 года планируется принять проект решения о комплексном развитии территории жилой застройки, расположенной в границах улиц Оплеснина – Октябрьский проспект – Катаева – Кирпичная в г. Сыктывкаре, площадью 5,4 га. Проект планируется реализовать в течение 10 лет. Потребуется переселить граждан из 21 аварийного жилого дома, подготовить проектную документацию, осуществить строительство современных жилых домов и модернизировать инженерную инфраструктуру. Площадь новой жилой застройки составит 54,3 тысячи кв. м, встроенного дошкольного учреждения – 2 тысячи кв. м, коммерческих помещений – 3,9 тысячи кв. м.</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В планах также реализовать проекты комплексной жилой застройки в селе Выльгорт Сыктывдинского района и местечке Лесозавод в Сыктывкаре.</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В Республике Коми продолжается работа по расселению граждан из аварийного жилищного фонда. В рамках реализации профильных программ, расселено более 13 тысяч человек из 6,6 тысяч квартир.</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В июне 2024 года планируется завершить в полном объёме программу переселения граждан из аварийного жилищного фонда, признанного таковым до 1 января 2017 года. После этого, в соответствии с законодательством, регион сможет получить федеральное финансирование на расселение многоквартирных жилых домов, признанных аварийными после 1 января 2017 года.</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Глава Республики Коми обратил внимание участников заседания на то, что необходимо не только строить новое жильё, но и поддерживать в порядке введённое в строй ранее, повышать уровень его благоустройства. В первую очередь это реализация программ по капитальному ремонту многоквартирных домов, а также по благоустройство прилегающих территорий – дворов и общественных мест.</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«Всё это должно рассматриваться в единой связке, а также быть увязано с решениями, которые были приняты при рассмотрении вопросов комплексного развития территорий, включая обеспечение строящегося жилья необходимой социальной инфраструктурой», - подчеркнул Владимир Уйба.</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Региональная программа капитального ремонта общего имущества в многоквартирных домах в Республике Коми реализуется с 2015 года. В этом году планируется отремонтировать 302 конструктивных элемента в 184 МКД и разработать проектно-сметную документацию в 121 МКД для последующего выполнения капитального ремонта.</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Благодаря федеральному проекту «Формирование комфортной городской среды» в Республике Коми в этом году планируется благоустроить 72 общественные и 50 дворовых территорий в 46 муниципальных образованиях городских и сельских поселений. Ещё 86 мероприятий в сфере благоустройства планируется реализовать в 65 муниципальных образованиях в рамках регионального проекта «Народный бюджет».</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lang w:val="kpv-RU"/>
        </w:rPr>
      </w:pPr>
      <w:r>
        <w:rPr>
          <w:rFonts w:ascii="Times New Roman" w:hAnsi="Times New Roman"/>
          <w:color w:val="000000"/>
          <w:sz w:val="28"/>
          <w:szCs w:val="28"/>
          <w:lang w:val="kpv-RU"/>
        </w:rPr>
        <w:t>4076</w:t>
      </w:r>
    </w:p>
    <w:sectPr>
      <w:type w:val="nextPage"/>
      <w:pgSz w:w="11906" w:h="16838"/>
      <w:pgMar w:left="1701" w:right="1134" w:gutter="0" w:header="0" w:top="1134" w:footer="0" w:bottom="1134"/>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Liberation Serif">
    <w:altName w:val="Times New Roman"/>
    <w:charset w:val="cc" w:characterSet="windows-1251"/>
    <w:family w:val="swiss"/>
    <w:pitch w:val="variable"/>
  </w:font>
  <w:font w:name="Liberation Sans">
    <w:altName w:val="Arial"/>
    <w:charset w:val="cc" w:characterSet="windows-1251"/>
    <w:family w:val="roman"/>
    <w:pitch w:val="variable"/>
  </w:font>
  <w:font w:name="Calibri">
    <w:charset w:val="cc" w:characterSet="windows-1251"/>
    <w:family w:val="roman"/>
    <w:pitch w:val="variable"/>
  </w:font>
  <w:font w:name="Times New Roman">
    <w:charset w:val="cc" w:characterSet="windows-1251"/>
    <w:family w:val="roman"/>
    <w:pitch w:val="variable"/>
  </w:font>
</w:fonts>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start"/>
    </w:pPr>
    <w:rPr>
      <w:rFonts w:ascii="Liberation Serif" w:hAnsi="Liberation Serif" w:eastAsia="NSimSun" w:cs="Lucida Sans"/>
      <w:color w:val="auto"/>
      <w:kern w:val="2"/>
      <w:sz w:val="24"/>
      <w:szCs w:val="24"/>
      <w:lang w:val="ru-RU" w:eastAsia="zh-CN" w:bidi="hi-IN"/>
    </w:rPr>
  </w:style>
  <w:style w:type="paragraph" w:styleId="1">
    <w:name w:val="Heading 1"/>
    <w:basedOn w:val="Style12"/>
    <w:next w:val="Style13"/>
    <w:qFormat/>
    <w:pPr>
      <w:spacing w:before="240" w:after="120"/>
      <w:outlineLvl w:val="0"/>
    </w:pPr>
    <w:rPr>
      <w:rFonts w:ascii="Liberation Serif" w:hAnsi="Liberation Serif" w:eastAsia="NSimSun" w:cs="Lucida Sans"/>
      <w:b/>
      <w:bCs/>
      <w:sz w:val="48"/>
      <w:szCs w:val="48"/>
    </w:rPr>
  </w:style>
  <w:style w:type="paragraph" w:styleId="2">
    <w:name w:val="Heading 2"/>
    <w:basedOn w:val="Style12"/>
    <w:next w:val="Style13"/>
    <w:qFormat/>
    <w:pPr>
      <w:spacing w:before="200" w:after="120"/>
      <w:outlineLvl w:val="1"/>
    </w:pPr>
    <w:rPr>
      <w:b/>
      <w:bCs/>
      <w:sz w:val="32"/>
      <w:szCs w:val="32"/>
    </w:rPr>
  </w:style>
  <w:style w:type="character" w:styleId="7">
    <w:name w:val="Основной текст7"/>
    <w:qFormat/>
    <w:rPr>
      <w:b w:val="false"/>
      <w:bCs w:val="false"/>
      <w:i w:val="false"/>
      <w:iCs w:val="false"/>
      <w:caps w:val="false"/>
      <w:smallCaps w:val="false"/>
      <w:strike w:val="false"/>
      <w:dstrike w:val="false"/>
      <w:spacing w:val="0"/>
      <w:sz w:val="26"/>
      <w:szCs w:val="26"/>
      <w:u w:val="none"/>
    </w:rPr>
  </w:style>
  <w:style w:type="character" w:styleId="DefaultParagraphFont">
    <w:name w:val="Default Paragraph Font"/>
    <w:qFormat/>
    <w:rPr/>
  </w:style>
  <w:style w:type="paragraph" w:styleId="Style12">
    <w:name w:val="Заголовок"/>
    <w:basedOn w:val="Normal"/>
    <w:next w:val="Style13"/>
    <w:qFormat/>
    <w:pPr>
      <w:keepNext w:val="true"/>
      <w:spacing w:before="240" w:after="120"/>
    </w:pPr>
    <w:rPr>
      <w:rFonts w:ascii="Liberation Sans" w:hAnsi="Liberation Sans" w:eastAsia="Microsoft YaHei" w:cs="Lucida Sans"/>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cs="Lucida Sans"/>
    </w:rPr>
  </w:style>
  <w:style w:type="paragraph" w:styleId="Style15">
    <w:name w:val="Caption"/>
    <w:basedOn w:val="Normal"/>
    <w:qFormat/>
    <w:pPr>
      <w:suppressLineNumbers/>
      <w:spacing w:before="120" w:after="120"/>
    </w:pPr>
    <w:rPr>
      <w:rFonts w:cs="Lucida Sans"/>
      <w:i/>
      <w:iCs/>
      <w:sz w:val="24"/>
      <w:szCs w:val="24"/>
    </w:rPr>
  </w:style>
  <w:style w:type="paragraph" w:styleId="Style16">
    <w:name w:val="Указатель"/>
    <w:basedOn w:val="Normal"/>
    <w:qFormat/>
    <w:pPr>
      <w:suppressLineNumbers/>
    </w:pPr>
    <w:rPr>
      <w:rFonts w:cs="Lucida Sans"/>
    </w:rPr>
  </w:style>
  <w:style w:type="paragraph" w:styleId="Style17">
    <w:name w:val="Без интервала"/>
    <w:qFormat/>
    <w:pPr>
      <w:widowControl/>
      <w:suppressAutoHyphens w:val="true"/>
      <w:bidi w:val="0"/>
      <w:spacing w:before="0" w:after="0"/>
      <w:jc w:val="start"/>
    </w:pPr>
    <w:rPr>
      <w:rFonts w:ascii="Calibri" w:hAnsi="Calibri" w:eastAsia="Times New Roman" w:cs="Times New Roman"/>
      <w:color w:val="auto"/>
      <w:kern w:val="2"/>
      <w:sz w:val="22"/>
      <w:szCs w:val="22"/>
      <w:lang w:val="ru-RU" w:eastAsia="zh-CN" w:bidi="ar-SA"/>
    </w:rPr>
  </w:style>
  <w:style w:type="paragraph" w:styleId="NormalTable">
    <w:name w:val="Normal Table"/>
    <w:qFormat/>
    <w:pPr>
      <w:widowControl/>
      <w:suppressAutoHyphens w:val="true"/>
      <w:bidi w:val="0"/>
      <w:spacing w:before="0" w:after="0"/>
      <w:jc w:val="start"/>
      <w:textAlignment w:val="auto"/>
    </w:pPr>
    <w:rPr>
      <w:rFonts w:ascii="Times New Roman" w:hAnsi="Times New Roman" w:eastAsia="Liberation Serif" w:cs="Times New Roman"/>
      <w:color w:val="auto"/>
      <w:kern w:val="2"/>
      <w:sz w:val="20"/>
      <w:szCs w:val="20"/>
      <w:lang w:val="ru-RU" w:eastAsia="ru-RU"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1392</TotalTime>
  <Application>LibreOffice/7.3.7.2$Windows_X86_64 LibreOffice_project/e114eadc50a9ff8d8c8a0567d6da8f454beeb84f</Application>
  <AppVersion>15.0000</AppVersion>
  <Pages>2</Pages>
  <Words>1158</Words>
  <Characters>7667</Characters>
  <CharactersWithSpaces>8812</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2023-06-01T11:42:14Z</dcterms:created>
  <dc:creator/>
  <dc:description/>
  <dc:language>ru-RU</dc:language>
  <cp:lastModifiedBy/>
  <dcterms:modified xsi:type="dcterms:W3CDTF">2023-07-06T17:28:05Z</dcterms:modified>
  <cp:revision>150</cp:revision>
  <dc:subject/>
  <dc:title/>
</cp:coreProperties>
</file>

<file path=docProps/custom.xml><?xml version="1.0" encoding="utf-8"?>
<Properties xmlns="http://schemas.openxmlformats.org/officeDocument/2006/custom-properties" xmlns:vt="http://schemas.openxmlformats.org/officeDocument/2006/docPropsVTypes"/>
</file>