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2023.09.01.</w:t>
      </w:r>
    </w:p>
    <w:p>
      <w:pPr>
        <w:pStyle w:val="2"/>
        <w:widowControl/>
        <w:numPr>
          <w:ilvl w:val="1"/>
          <w:numId w:val="1"/>
        </w:numPr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Владимир Уйба чолӧмаліс Коми Республикаын олысьясӧс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Тӧдӧмлунъяс лунӧн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да висьталіс Изьваво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м грездын выль школа восьтӧм йылысь</w:t>
      </w:r>
    </w:p>
    <w:p>
      <w:pPr>
        <w:pStyle w:val="2"/>
        <w:widowControl/>
        <w:numPr>
          <w:ilvl w:val="1"/>
          <w:numId w:val="1"/>
        </w:numPr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Тайӧ лоӧмторсӧ сиктса олысьяс виччысисны 20 во – 2003 воын чардби лыйӧмысь сотчис важ школаыс, да челядь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лы ковмис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велӧдч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ны вӧвлӧм культура керкаын да вузасянінын.</w:t>
      </w:r>
    </w:p>
    <w:p>
      <w:pPr>
        <w:pStyle w:val="Style12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/>
      </w:r>
    </w:p>
    <w:p>
      <w:pPr>
        <w:pStyle w:val="Style12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Коми Республикаса Юралысь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Владимир Уйбалӧн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тшӧктӧм серти объектсӧ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вӧлі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пыртӧма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республикаса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адреснӧй инвестиция уджтасӧ, а регионса сьӧмкудйысь вичмӧдӧма сьӧм. </w:t>
      </w:r>
    </w:p>
    <w:p>
      <w:pPr>
        <w:pStyle w:val="Style12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Таво Тӧдӧмлунъяс лунсӧ Изьвавомса олысьяс пасйисны выль школаын нин. Кирпичысь кык судтаа выль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здание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сӧ арт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ал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ӧма 90 велӧдчысь да 40 быдтас вылӧ. Тані оборудуйтӧма ыджыд вежӧсъяс, сёянін,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спорт зал,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ворсан жыръяс. Школа гӧгӧр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ын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эмӧсь спорт площадкаяс. </w:t>
      </w:r>
    </w:p>
    <w:p>
      <w:pPr>
        <w:pStyle w:val="Style12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Паськыдджыка – Коми Республикаса Юралысьлӧн видео пыр шыӧдчӧмын. </w:t>
      </w:r>
    </w:p>
    <w:p>
      <w:pPr>
        <w:pStyle w:val="Normal"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Макарова 689</w:t>
      </w:r>
    </w:p>
    <w:p>
      <w:pPr>
        <w:pStyle w:val="Normal"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  <w:r>
        <w:br w:type="page"/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2023.09.01.</w:t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Владимир Уйба поздравил жителей Коми с Днём знаний и рассказал об открытии новой школы в деревне Усть-Ижма</w:t>
      </w:r>
    </w:p>
    <w:p>
      <w:pPr>
        <w:pStyle w:val="Style12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Этого события жители деревни ждали 20 лет – в 2003 году старая школа сгорела от удара молнии, и детям приходилось учиться в приспособленном под школу здании бывшего дома культуры и магазина.</w:t>
      </w:r>
    </w:p>
    <w:p>
      <w:pPr>
        <w:pStyle w:val="Style12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По поручению Главы Республики Коми Владимира Уйба объект был включён в адресную инвестиционную программу республики, а из регионального бюджета выделено финансирование.</w:t>
      </w:r>
    </w:p>
    <w:p>
      <w:pPr>
        <w:pStyle w:val="Style12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 этом году День знаний жители Усть-Ижмы отметили уже в новой школе. Кирпичное двухэтажное здание рассчитано на 90 учеников и 40 воспитанников. Здесь оборудованы просторные кабинеты, столовая, спортзал, игровые комнаты. Вокруг школы есть площадки для занятия различными видами спорта.</w:t>
      </w:r>
    </w:p>
    <w:p>
      <w:pPr>
        <w:pStyle w:val="Style12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Подробнее – в видеообращении Главы Республики Коми.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1"/>
    <w:next w:val="Style12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2">
    <w:name w:val="Heading 2"/>
    <w:basedOn w:val="Style11"/>
    <w:next w:val="Style12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1"/>
    <w:next w:val="Style12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LibreOffice/7.3.7.2$Windows_X86_64 LibreOffice_project/e114eadc50a9ff8d8c8a0567d6da8f454beeb84f</Application>
  <AppVersion>15.0000</AppVersion>
  <Pages>2</Pages>
  <Words>217</Words>
  <Characters>1386</Characters>
  <CharactersWithSpaces>1597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2023-09-04T15:26:02Z</dcterms:created>
  <dc:creator/>
  <dc:description/>
  <dc:language>ru-RU</dc:language>
  <cp:lastModifiedBy/>
  <dcterms:modified xsi:type="dcterms:W3CDTF">2023-09-04T16:48:31Z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