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lineRule="auto" w:line="276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ББК</w:t>
      </w:r>
    </w:p>
    <w:p>
      <w:pPr>
        <w:pStyle w:val="Normal"/>
        <w:spacing w:lineRule="auto" w:line="276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УБК</w:t>
      </w:r>
    </w:p>
    <w:p>
      <w:pPr>
        <w:pStyle w:val="Normal"/>
        <w:spacing w:lineRule="auto" w:line="276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Коми Республикалӧн йӧзкостса художественнӧй прӧмыселъяс да кипод удж.</w:t>
      </w:r>
    </w:p>
    <w:p>
      <w:pPr>
        <w:pStyle w:val="Normal"/>
        <w:spacing w:lineRule="auto" w:line="276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Сыктывкар, 2017 во, 65 л.б.</w:t>
      </w:r>
    </w:p>
    <w:p>
      <w:pPr>
        <w:pStyle w:val="Normal"/>
        <w:spacing w:lineRule="auto" w:line="276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76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«Коми Республикалӧн йӧзкостса художественнӧй прӧмыселъяс да кипод удж» каталог — тайӧ медводдза юӧртана-тӧдмӧдана, научно-популярнӧй петас, кӧні петкӧдчӧ коми войтырлӧн став сикас декоративно-прикладнӧй искусство да йӧзкостса прӧмыселъяс</w:t>
      </w:r>
      <w:r>
        <w:rPr>
          <w:rFonts w:cs="Times New Roman" w:ascii="Times New Roman" w:hAnsi="Times New Roman"/>
          <w:sz w:val="28"/>
          <w:szCs w:val="28"/>
          <w:lang w:val="kpv-RU"/>
        </w:rPr>
        <w:t>лӧн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сӧвмӧ</w:t>
      </w:r>
      <w:r>
        <w:rPr>
          <w:rFonts w:cs="Times New Roman" w:ascii="Times New Roman" w:hAnsi="Times New Roman"/>
          <w:sz w:val="28"/>
          <w:szCs w:val="28"/>
          <w:lang w:val="kpv-RU"/>
        </w:rPr>
        <w:t>м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kpv-RU"/>
        </w:rPr>
        <w:t>Небӧг</w:t>
      </w:r>
      <w:r>
        <w:rPr>
          <w:rFonts w:cs="Times New Roman" w:ascii="Times New Roman" w:hAnsi="Times New Roman"/>
          <w:sz w:val="28"/>
          <w:szCs w:val="28"/>
          <w:lang w:val="kpv-RU"/>
        </w:rPr>
        <w:t>лӧн быд юкӧнӧ пыртӧма XІX нэм помсянь — XX нэм заводитчӧмӧдз медся тӧдчана традиционнӧй кӧлуй, медым петкӧдлыны,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 xml:space="preserve"> кыдзи кӧленаысь-кӧленаӧ вуджӧ художественнӧй традицияыс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. Каталогын медводдзаысь лыддьӧдлӧма мастеръясӧс, кодъяс видзӧны да водзӧ сӧвмӧдӧны йӧзкостса традициясӧ.   </w:t>
      </w:r>
    </w:p>
    <w:p>
      <w:pPr>
        <w:pStyle w:val="Normal"/>
        <w:spacing w:lineRule="auto" w:line="276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Петасыс лоӧ коланаӧн содтӧд тӧдӧмлун сетысь велӧдысьяслы, культура </w:t>
      </w:r>
      <w:r>
        <w:rPr>
          <w:rFonts w:cs="Times New Roman" w:ascii="Times New Roman" w:hAnsi="Times New Roman"/>
          <w:sz w:val="28"/>
          <w:szCs w:val="28"/>
          <w:lang w:val="kpv-RU"/>
        </w:rPr>
        <w:t>да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кипод удж шӧринъясын уджалысьяслы, этнологъяслы, ас му туялысьяслы, профиля велӧдчан</w:t>
      </w:r>
      <w:r>
        <w:rPr>
          <w:rFonts w:cs="Times New Roman" w:ascii="Times New Roman" w:hAnsi="Times New Roman"/>
          <w:sz w:val="28"/>
          <w:szCs w:val="28"/>
          <w:lang w:val="kpv-RU"/>
        </w:rPr>
        <w:t>інъяс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са студентъяслы, юркарса гӧсьтъяслы да уна мукӧд лыддьысьлы.  </w:t>
      </w:r>
    </w:p>
    <w:p>
      <w:pPr>
        <w:pStyle w:val="Normal"/>
        <w:spacing w:lineRule="auto" w:line="276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76"/>
        <w:ind w:left="0" w:right="79" w:firstLine="708"/>
        <w:jc w:val="both"/>
        <w:rPr>
          <w:rFonts w:eastAsia="Cambria" w:cs="Times New Roman" w:ascii="Times New Roman" w:hAnsi="Times New Roman"/>
          <w:sz w:val="28"/>
          <w:szCs w:val="28"/>
          <w:lang w:val="kpv-RU"/>
        </w:rPr>
      </w:pPr>
      <w:r>
        <w:rPr>
          <w:rFonts w:eastAsia="Cambria" w:cs="Times New Roman" w:ascii="Times New Roman" w:hAnsi="Times New Roman"/>
          <w:sz w:val="28"/>
          <w:szCs w:val="28"/>
          <w:lang w:val="kpv-RU"/>
        </w:rPr>
        <w:t>Проектсӧ збыльмӧдігӧн лои видзӧма канму сьӧм, кодӧс вичмӧдӧма грантӧн Россия Федерацияса Президентлӧн 2016.04.05 лунся 68-рп №-а тшӧктӧм серти да «Перспектива» ичӧт каръясын да сиктъясын гражданскӧй зільлунлы отсалан фондӧн нуӧдӧм конкурс подув вылын.</w:t>
      </w:r>
    </w:p>
    <w:p>
      <w:pPr>
        <w:pStyle w:val="Normal"/>
        <w:spacing w:lineRule="auto" w:line="276"/>
        <w:ind w:left="0" w:right="79" w:firstLine="708"/>
        <w:jc w:val="both"/>
        <w:rPr>
          <w:rFonts w:eastAsia="Cambria" w:cs="Times New Roman" w:ascii="Times New Roman" w:hAnsi="Times New Roman"/>
          <w:sz w:val="28"/>
          <w:szCs w:val="28"/>
          <w:lang w:val="kpv-RU"/>
        </w:rPr>
      </w:pPr>
      <w:bookmarkStart w:id="0" w:name="__DdeLink__545_575364341"/>
      <w:r>
        <w:rPr>
          <w:rFonts w:eastAsia="Cambria" w:cs="Times New Roman" w:ascii="Times New Roman" w:hAnsi="Times New Roman"/>
          <w:sz w:val="28"/>
          <w:szCs w:val="28"/>
          <w:lang w:val="kpv-RU"/>
        </w:rPr>
        <w:t>«</w:t>
      </w:r>
      <w:bookmarkEnd w:id="0"/>
      <w:r>
        <w:rPr>
          <w:rFonts w:eastAsia="Cambria" w:cs="Times New Roman" w:ascii="Times New Roman" w:hAnsi="Times New Roman"/>
          <w:sz w:val="28"/>
          <w:szCs w:val="28"/>
          <w:lang w:val="kpv-RU"/>
        </w:rPr>
        <w:t xml:space="preserve">Коми Ремесленнӧй Палата» йӧзкостса прӧмыселъяс да кипод удж сӧвмӧдысь некоммерческӧй партнёрство аттьӧалӧ «Перспектива» фондӧс каталог лэдзигӧн сьӧмӧн отсалӧмысь.  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Выпускысь кывкутысь – Е.Т. Канев, С.А. Бурмистрова</w:t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Лӧсьӧдысьяс – И.М. Уткина, Л.М. Костарева</w:t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Научнӧй редактор – филол. наукаяс д-р. Л.В. Гурленова</w:t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Коми кывйӧ вуджӧдӧм – Е.Г. Коснырева</w:t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Фотограф – А.М. Еремеева, Л.М. Костарева</w:t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Серпасъяс – Л.М. Костарева</w:t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Дизайнер – М. Беллон</w:t>
      </w:r>
    </w:p>
    <w:p>
      <w:pPr>
        <w:pStyle w:val="Normal"/>
        <w:spacing w:lineRule="auto" w:line="276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Полиграфическӧй удж: «Коми республиканскӧй типография» ИКК</w:t>
      </w:r>
    </w:p>
    <w:p>
      <w:pPr>
        <w:pStyle w:val="Normal"/>
        <w:spacing w:lineRule="auto" w:line="276"/>
        <w:jc w:val="right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@ </w:t>
      </w:r>
      <w:r>
        <w:rPr>
          <w:rFonts w:eastAsia="Cambria" w:cs="Times New Roman" w:ascii="Times New Roman" w:hAnsi="Times New Roman"/>
          <w:sz w:val="28"/>
          <w:szCs w:val="28"/>
          <w:lang w:val="kpv-RU"/>
        </w:rPr>
        <w:t>«</w:t>
      </w:r>
      <w:r>
        <w:rPr>
          <w:rFonts w:cs="Times New Roman" w:ascii="Times New Roman" w:hAnsi="Times New Roman"/>
          <w:sz w:val="28"/>
          <w:szCs w:val="28"/>
          <w:lang w:val="kpv-RU"/>
        </w:rPr>
        <w:t>Коми Ремесленнӧй Палата» НП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lang w:val="ru-RU" w:eastAsia="ru-RU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sz w:val="20"/>
      <w:szCs w:val="20"/>
      <w:lang w:val="ru-RU" w:eastAsia="ru-RU" w:bidi="ar-SA"/>
    </w:rPr>
  </w:style>
  <w:style w:type="paragraph" w:styleId="1">
    <w:name w:val="Заголовок 1"/>
    <w:basedOn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Заголовок 6"/>
    <w:basedOn w:val="Normal"/>
    <w:pPr>
      <w:keepNext/>
      <w:keepLines/>
      <w:spacing w:before="200" w:after="40"/>
      <w:contextualSpacing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8">
    <w:name w:val="Заголовок"/>
    <w:basedOn w:val="Normal"/>
    <w:next w:val="Style9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9">
    <w:name w:val="Основной текст"/>
    <w:basedOn w:val="Normal"/>
    <w:pPr>
      <w:spacing w:lineRule="auto" w:line="288" w:before="0" w:after="140"/>
    </w:pPr>
    <w:rPr/>
  </w:style>
  <w:style w:type="paragraph" w:styleId="Style10">
    <w:name w:val="Список"/>
    <w:basedOn w:val="Style9"/>
    <w:pPr/>
    <w:rPr>
      <w:rFonts w:cs="FreeSans"/>
    </w:rPr>
  </w:style>
  <w:style w:type="paragraph" w:styleId="Style1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pPr>
      <w:suppressLineNumbers/>
    </w:pPr>
    <w:rPr>
      <w:rFonts w:cs="FreeSans"/>
    </w:rPr>
  </w:style>
  <w:style w:type="paragraph" w:styleId="Style13">
    <w:name w:val="Заглавие"/>
    <w:basedOn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tyle14">
    <w:name w:val="Подзаголовок"/>
    <w:basedOn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2017-05-11T07:18:00Z</dcterms:created>
  <dc:creator>Пользователь</dc:creator>
  <dc:language>ru-RU</dc:language>
  <cp:lastModifiedBy>Designer</cp:lastModifiedBy>
  <cp:lastPrinted>2017-07-26T11:45:09Z</cp:lastPrinted>
  <dcterms:modified xsi:type="dcterms:W3CDTF">2017-05-24T07:12:00Z</dcterms:modified>
  <cp:revision>11</cp:revision>
</cp:coreProperties>
</file>